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31"/>
        <w:gridCol w:w="954"/>
        <w:gridCol w:w="900"/>
        <w:gridCol w:w="1440"/>
        <w:gridCol w:w="1530"/>
        <w:gridCol w:w="1620"/>
        <w:gridCol w:w="1170"/>
        <w:gridCol w:w="1355"/>
      </w:tblGrid>
      <w:tr w:rsidR="00303CF0" w:rsidRPr="00F560AF" w14:paraId="5A60A80F" w14:textId="77777777" w:rsidTr="00046509">
        <w:trPr>
          <w:cantSplit/>
          <w:trHeight w:val="432"/>
          <w:tblHeader/>
          <w:jc w:val="center"/>
        </w:trPr>
        <w:tc>
          <w:tcPr>
            <w:tcW w:w="10800" w:type="dxa"/>
            <w:gridSpan w:val="8"/>
            <w:tcBorders>
              <w:top w:val="single" w:sz="4" w:space="0" w:color="auto"/>
              <w:left w:val="single" w:sz="4" w:space="0" w:color="auto"/>
              <w:bottom w:val="single" w:sz="4" w:space="0" w:color="auto"/>
              <w:right w:val="single" w:sz="4" w:space="0" w:color="auto"/>
            </w:tcBorders>
          </w:tcPr>
          <w:p w14:paraId="30F5A250" w14:textId="3D7E1F60" w:rsidR="00303CF0" w:rsidRPr="00F560AF" w:rsidRDefault="00303CF0" w:rsidP="006F4368">
            <w:pPr>
              <w:pStyle w:val="Heading1"/>
              <w:rPr>
                <w:rStyle w:val="Heading1Char"/>
                <w:b/>
                <w:smallCaps/>
                <w:lang w:val="es-419"/>
              </w:rPr>
            </w:pPr>
            <w:bookmarkStart w:id="0" w:name="_Toc522790292"/>
            <w:bookmarkStart w:id="1" w:name="_Toc90981338"/>
            <w:bookmarkStart w:id="2" w:name="_Toc93492045"/>
            <w:bookmarkStart w:id="3" w:name="_Toc114213602"/>
            <w:bookmarkStart w:id="4" w:name="_Toc452557073"/>
            <w:bookmarkStart w:id="5" w:name="_Toc456696398"/>
            <w:bookmarkStart w:id="6" w:name="_Toc450813530"/>
            <w:r w:rsidRPr="00F560AF">
              <w:rPr>
                <w:rStyle w:val="Heading1Char"/>
                <w:b/>
                <w:smallCaps/>
                <w:sz w:val="28"/>
                <w:szCs w:val="24"/>
                <w:lang w:val="es-419"/>
              </w:rPr>
              <w:t>P</w:t>
            </w:r>
            <w:r w:rsidR="003E1D92" w:rsidRPr="00F560AF">
              <w:rPr>
                <w:rStyle w:val="Heading1Char"/>
                <w:b/>
                <w:smallCaps/>
                <w:sz w:val="28"/>
                <w:szCs w:val="24"/>
                <w:lang w:val="es-419"/>
              </w:rPr>
              <w:t>PO</w:t>
            </w:r>
            <w:r w:rsidRPr="00F560AF">
              <w:rPr>
                <w:rStyle w:val="Heading1Char"/>
                <w:b/>
                <w:smallCaps/>
                <w:sz w:val="28"/>
                <w:szCs w:val="24"/>
                <w:lang w:val="es-419"/>
              </w:rPr>
              <w:t xml:space="preserve"> </w:t>
            </w:r>
            <w:r w:rsidR="00842561" w:rsidRPr="00F560AF">
              <w:rPr>
                <w:rStyle w:val="Heading1Char"/>
                <w:b/>
                <w:smallCaps/>
                <w:sz w:val="28"/>
                <w:szCs w:val="24"/>
                <w:lang w:val="es-419"/>
              </w:rPr>
              <w:t>2</w:t>
            </w:r>
            <w:r w:rsidRPr="00F560AF">
              <w:rPr>
                <w:rStyle w:val="Heading1Char"/>
                <w:b/>
                <w:smallCaps/>
                <w:sz w:val="28"/>
                <w:szCs w:val="24"/>
                <w:lang w:val="es-419"/>
              </w:rPr>
              <w:t xml:space="preserve">: </w:t>
            </w:r>
            <w:r w:rsidR="003E1D92" w:rsidRPr="00F560AF">
              <w:rPr>
                <w:rStyle w:val="Heading1Char"/>
                <w:b/>
                <w:smallCaps/>
                <w:sz w:val="28"/>
                <w:szCs w:val="24"/>
                <w:lang w:val="es-419"/>
              </w:rPr>
              <w:t>Productos, ingredientes, y proveedores orgánicos</w:t>
            </w:r>
            <w:bookmarkEnd w:id="0"/>
            <w:bookmarkEnd w:id="1"/>
            <w:bookmarkEnd w:id="2"/>
            <w:bookmarkEnd w:id="3"/>
          </w:p>
        </w:tc>
      </w:tr>
      <w:tr w:rsidR="00C81529" w:rsidRPr="00F560AF" w14:paraId="344BA603" w14:textId="77777777" w:rsidTr="00046509">
        <w:trPr>
          <w:cantSplit/>
          <w:trHeight w:val="971"/>
          <w:jc w:val="center"/>
        </w:trPr>
        <w:tc>
          <w:tcPr>
            <w:tcW w:w="10800" w:type="dxa"/>
            <w:gridSpan w:val="8"/>
            <w:tcBorders>
              <w:top w:val="single" w:sz="4" w:space="0" w:color="auto"/>
              <w:left w:val="single" w:sz="4" w:space="0" w:color="auto"/>
              <w:right w:val="single" w:sz="4" w:space="0" w:color="auto"/>
            </w:tcBorders>
          </w:tcPr>
          <w:p w14:paraId="01941870" w14:textId="50076266" w:rsidR="00C81529" w:rsidRPr="00F560AF" w:rsidRDefault="00CA29D8" w:rsidP="00046509">
            <w:pPr>
              <w:pStyle w:val="ListParagraph"/>
              <w:keepNext/>
              <w:numPr>
                <w:ilvl w:val="0"/>
                <w:numId w:val="12"/>
              </w:numPr>
              <w:spacing w:before="40" w:after="40"/>
              <w:ind w:left="360"/>
              <w:jc w:val="both"/>
              <w:rPr>
                <w:rFonts w:ascii="Arial Narrow" w:hAnsi="Arial Narrow" w:cs="Calibri Light"/>
                <w:b/>
                <w:bCs/>
                <w:szCs w:val="20"/>
                <w:lang w:val="es-419"/>
              </w:rPr>
            </w:pPr>
            <w:r w:rsidRPr="00F560AF">
              <w:rPr>
                <w:rFonts w:ascii="Arial Narrow" w:hAnsi="Arial Narrow" w:cs="Calibri Light"/>
                <w:b/>
                <w:bCs/>
                <w:lang w:val="es-419"/>
              </w:rPr>
              <w:t>PERFIL DEL PRODUCTO ORGÁNICO</w:t>
            </w:r>
          </w:p>
          <w:p w14:paraId="5B0E224B" w14:textId="718A8A5F" w:rsidR="00017D0E" w:rsidRPr="00F560AF" w:rsidRDefault="00CA29D8" w:rsidP="00726369">
            <w:pPr>
              <w:pStyle w:val="ListParagraph"/>
              <w:keepNext/>
              <w:numPr>
                <w:ilvl w:val="0"/>
                <w:numId w:val="13"/>
              </w:numPr>
              <w:ind w:left="360"/>
              <w:jc w:val="both"/>
              <w:rPr>
                <w:rFonts w:ascii="Arial Narrow" w:hAnsi="Arial Narrow" w:cs="Calibri Light"/>
                <w:b/>
                <w:bCs/>
                <w:szCs w:val="20"/>
                <w:lang w:val="es-419"/>
              </w:rPr>
            </w:pPr>
            <w:r w:rsidRPr="00F560AF">
              <w:rPr>
                <w:rFonts w:ascii="Arial Narrow" w:hAnsi="Arial Narrow" w:cs="Calibri Light"/>
                <w:sz w:val="22"/>
                <w:szCs w:val="22"/>
                <w:lang w:val="es-419"/>
              </w:rPr>
              <w:t>Complete y adjunte el</w:t>
            </w:r>
            <w:r w:rsidRPr="00F560AF">
              <w:rPr>
                <w:rFonts w:ascii="Arial Narrow" w:hAnsi="Arial Narrow" w:cs="Calibri Light"/>
                <w:sz w:val="22"/>
                <w:szCs w:val="22"/>
                <w:lang w:val="es-419"/>
              </w:rPr>
              <w:t xml:space="preserve"> </w:t>
            </w:r>
            <w:hyperlink r:id="rId12" w:history="1">
              <w:r w:rsidR="00FE4610" w:rsidRPr="00F560AF">
                <w:rPr>
                  <w:rStyle w:val="Hyperlink"/>
                  <w:rFonts w:ascii="Arial Narrow" w:hAnsi="Arial Narrow" w:cs="Calibri Light"/>
                  <w:b/>
                  <w:bCs/>
                  <w:sz w:val="22"/>
                  <w:szCs w:val="22"/>
                  <w:lang w:val="es-419"/>
                </w:rPr>
                <w:t xml:space="preserve">PPO 3: Libro de trabajo de perfil de producto orgánico (OPP </w:t>
              </w:r>
              <w:proofErr w:type="spellStart"/>
              <w:r w:rsidR="00FE4610" w:rsidRPr="00F560AF">
                <w:rPr>
                  <w:rStyle w:val="Hyperlink"/>
                  <w:rFonts w:ascii="Arial Narrow" w:hAnsi="Arial Narrow" w:cs="Calibri Light"/>
                  <w:b/>
                  <w:bCs/>
                  <w:sz w:val="22"/>
                  <w:szCs w:val="22"/>
                  <w:lang w:val="es-419"/>
                </w:rPr>
                <w:t>Workbook</w:t>
              </w:r>
              <w:proofErr w:type="spellEnd"/>
              <w:r w:rsidR="00FE4610" w:rsidRPr="00F560AF">
                <w:rPr>
                  <w:rStyle w:val="Hyperlink"/>
                  <w:rFonts w:ascii="Arial Narrow" w:hAnsi="Arial Narrow" w:cs="Calibri Light"/>
                  <w:b/>
                  <w:bCs/>
                  <w:sz w:val="22"/>
                  <w:szCs w:val="22"/>
                  <w:lang w:val="es-419"/>
                </w:rPr>
                <w:t>)</w:t>
              </w:r>
            </w:hyperlink>
            <w:r w:rsidR="005D0069" w:rsidRPr="00F560AF">
              <w:rPr>
                <w:rFonts w:ascii="Arial Narrow" w:hAnsi="Arial Narrow" w:cs="Calibri Light"/>
                <w:sz w:val="22"/>
                <w:szCs w:val="22"/>
                <w:lang w:val="es-419"/>
              </w:rPr>
              <w:t xml:space="preserve"> para describir todos los productos solicitados para certificación e información relacionada con los ingredientes y proveedores</w:t>
            </w:r>
            <w:r w:rsidR="00C81529" w:rsidRPr="00F560AF">
              <w:rPr>
                <w:rFonts w:ascii="Arial Narrow" w:hAnsi="Arial Narrow" w:cs="Calibri Light"/>
                <w:sz w:val="22"/>
                <w:szCs w:val="22"/>
                <w:lang w:val="es-419"/>
              </w:rPr>
              <w:t>.</w:t>
            </w:r>
            <w:r w:rsidR="00A73D97" w:rsidRPr="00F560AF">
              <w:rPr>
                <w:rFonts w:ascii="Arial Narrow" w:hAnsi="Arial Narrow" w:cs="Calibri Light"/>
                <w:sz w:val="22"/>
                <w:szCs w:val="22"/>
                <w:lang w:val="es-419"/>
              </w:rPr>
              <w:t xml:space="preserve"> </w:t>
            </w:r>
            <w:r w:rsidR="00533599" w:rsidRPr="00F560AF">
              <w:rPr>
                <w:rFonts w:ascii="Arial Narrow" w:hAnsi="Arial Narrow" w:cs="Calibri Light"/>
                <w:sz w:val="22"/>
                <w:szCs w:val="22"/>
                <w:lang w:val="es-419"/>
              </w:rPr>
              <w:t xml:space="preserve"> </w:t>
            </w:r>
            <w:r w:rsidR="00A73D97" w:rsidRPr="00F560AF">
              <w:rPr>
                <w:rFonts w:ascii="Arial Narrow" w:hAnsi="Arial Narrow" w:cs="Calibri Light"/>
                <w:sz w:val="22"/>
                <w:szCs w:val="22"/>
                <w:lang w:val="es-419"/>
              </w:rPr>
              <w:t xml:space="preserve"> </w:t>
            </w:r>
            <w:r w:rsidR="00C81529" w:rsidRPr="00F560AF">
              <w:rPr>
                <w:rFonts w:ascii="Arial Narrow" w:hAnsi="Arial Narrow"/>
                <w:sz w:val="22"/>
                <w:lang w:val="es-419"/>
              </w:rPr>
              <w:fldChar w:fldCharType="begin">
                <w:ffData>
                  <w:name w:val="Check86"/>
                  <w:enabled/>
                  <w:calcOnExit w:val="0"/>
                  <w:checkBox>
                    <w:sizeAuto/>
                    <w:default w:val="0"/>
                  </w:checkBox>
                </w:ffData>
              </w:fldChar>
            </w:r>
            <w:r w:rsidR="00C81529" w:rsidRPr="00F560AF">
              <w:rPr>
                <w:rFonts w:ascii="Arial Narrow" w:hAnsi="Arial Narrow"/>
                <w:sz w:val="22"/>
                <w:lang w:val="es-419"/>
              </w:rPr>
              <w:instrText xml:space="preserve"> FORMCHECKBOX </w:instrText>
            </w:r>
            <w:r w:rsidR="005D0E9F" w:rsidRPr="00F560AF">
              <w:rPr>
                <w:rFonts w:ascii="Arial Narrow" w:hAnsi="Arial Narrow"/>
                <w:sz w:val="22"/>
                <w:lang w:val="es-419"/>
              </w:rPr>
            </w:r>
            <w:r w:rsidR="005D0E9F" w:rsidRPr="00F560AF">
              <w:rPr>
                <w:rFonts w:ascii="Arial Narrow" w:hAnsi="Arial Narrow"/>
                <w:sz w:val="22"/>
                <w:lang w:val="es-419"/>
              </w:rPr>
              <w:fldChar w:fldCharType="separate"/>
            </w:r>
            <w:r w:rsidR="00C81529" w:rsidRPr="00F560AF">
              <w:rPr>
                <w:rFonts w:ascii="Arial Narrow" w:hAnsi="Arial Narrow"/>
                <w:sz w:val="22"/>
                <w:lang w:val="es-419"/>
              </w:rPr>
              <w:fldChar w:fldCharType="end"/>
            </w:r>
            <w:r w:rsidR="00C81529" w:rsidRPr="00F560AF">
              <w:rPr>
                <w:rFonts w:ascii="Arial Narrow" w:hAnsi="Arial Narrow"/>
                <w:sz w:val="22"/>
                <w:lang w:val="es-419"/>
              </w:rPr>
              <w:t xml:space="preserve"> </w:t>
            </w:r>
            <w:r w:rsidR="005D0069" w:rsidRPr="00F560AF">
              <w:rPr>
                <w:rFonts w:ascii="Arial Narrow" w:hAnsi="Arial Narrow"/>
                <w:b/>
                <w:sz w:val="22"/>
                <w:lang w:val="es-419"/>
              </w:rPr>
              <w:t>Adjunto</w:t>
            </w:r>
          </w:p>
          <w:p w14:paraId="14DB189B" w14:textId="0771F6C7" w:rsidR="00726369" w:rsidRPr="00F560AF" w:rsidRDefault="00FC3D97" w:rsidP="00046509">
            <w:pPr>
              <w:pStyle w:val="ListParagraph"/>
              <w:keepNext/>
              <w:numPr>
                <w:ilvl w:val="0"/>
                <w:numId w:val="13"/>
              </w:numPr>
              <w:spacing w:after="40"/>
              <w:ind w:left="360"/>
              <w:jc w:val="both"/>
              <w:rPr>
                <w:rFonts w:cs="Calibri Light"/>
                <w:bCs/>
                <w:szCs w:val="20"/>
                <w:lang w:val="es-419"/>
              </w:rPr>
            </w:pPr>
            <w:r w:rsidRPr="00F560AF">
              <w:rPr>
                <w:rFonts w:ascii="Arial Narrow" w:hAnsi="Arial Narrow"/>
                <w:bCs/>
                <w:sz w:val="22"/>
                <w:lang w:val="es-419"/>
              </w:rPr>
              <w:t>Después de que los productos estén certificados, envíe todos los cambios en la formulación del producto, proveedores, nombres de productos, estado de los ingredientes orgánicos, etc.</w:t>
            </w:r>
            <w:r w:rsidRPr="00F560AF">
              <w:rPr>
                <w:rFonts w:ascii="Arial Narrow" w:hAnsi="Arial Narrow"/>
                <w:bCs/>
                <w:sz w:val="22"/>
                <w:lang w:val="es-419"/>
              </w:rPr>
              <w:t xml:space="preserve"> a</w:t>
            </w:r>
            <w:r w:rsidR="00F37839" w:rsidRPr="00F560AF">
              <w:rPr>
                <w:rFonts w:ascii="Arial Narrow" w:hAnsi="Arial Narrow"/>
                <w:bCs/>
                <w:sz w:val="22"/>
                <w:lang w:val="es-419"/>
              </w:rPr>
              <w:t xml:space="preserve"> </w:t>
            </w:r>
            <w:hyperlink r:id="rId13" w:history="1">
              <w:r w:rsidR="00D36680" w:rsidRPr="00F560AF">
                <w:rPr>
                  <w:rStyle w:val="Hyperlink"/>
                  <w:rFonts w:ascii="Arial Narrow" w:hAnsi="Arial Narrow"/>
                  <w:bCs/>
                  <w:sz w:val="22"/>
                  <w:lang w:val="es-419"/>
                </w:rPr>
                <w:t>products@qcsinfo.org</w:t>
              </w:r>
            </w:hyperlink>
            <w:r w:rsidR="00D36680" w:rsidRPr="00F560AF">
              <w:rPr>
                <w:rFonts w:ascii="Arial Narrow" w:hAnsi="Arial Narrow"/>
                <w:bCs/>
                <w:sz w:val="22"/>
                <w:lang w:val="es-419"/>
              </w:rPr>
              <w:t xml:space="preserve"> </w:t>
            </w:r>
          </w:p>
        </w:tc>
      </w:tr>
      <w:tr w:rsidR="00303CF0" w:rsidRPr="00F560AF" w14:paraId="7ECD4E2D" w14:textId="77777777" w:rsidTr="00046509">
        <w:trPr>
          <w:cantSplit/>
          <w:trHeight w:val="20"/>
          <w:jc w:val="center"/>
        </w:trPr>
        <w:tc>
          <w:tcPr>
            <w:tcW w:w="10800" w:type="dxa"/>
            <w:gridSpan w:val="8"/>
            <w:tcBorders>
              <w:top w:val="single" w:sz="4" w:space="0" w:color="auto"/>
              <w:left w:val="single" w:sz="4" w:space="0" w:color="auto"/>
              <w:bottom w:val="single" w:sz="4" w:space="0" w:color="auto"/>
              <w:right w:val="single" w:sz="4" w:space="0" w:color="auto"/>
            </w:tcBorders>
          </w:tcPr>
          <w:p w14:paraId="50084485" w14:textId="1D5279EB" w:rsidR="00303CF0" w:rsidRPr="00F560AF" w:rsidRDefault="0059705D" w:rsidP="00046509">
            <w:pPr>
              <w:spacing w:before="40" w:after="40" w:line="240" w:lineRule="auto"/>
              <w:rPr>
                <w:b/>
                <w:sz w:val="22"/>
                <w:lang w:val="es-419"/>
              </w:rPr>
            </w:pPr>
            <w:r w:rsidRPr="00F560AF">
              <w:rPr>
                <w:rFonts w:cs="Arial"/>
                <w:b/>
                <w:sz w:val="22"/>
                <w:lang w:val="es-419"/>
              </w:rPr>
              <w:t>Orientación sobre los requisitos de composición del producto para cada categoría de etiquetado orgánico del USDA según §205.301</w:t>
            </w:r>
          </w:p>
          <w:p w14:paraId="683971BD" w14:textId="13472FED" w:rsidR="00303CF0" w:rsidRPr="00F560AF" w:rsidRDefault="00303CF0" w:rsidP="00046509">
            <w:pPr>
              <w:spacing w:after="40" w:line="240" w:lineRule="auto"/>
              <w:rPr>
                <w:rFonts w:cs="Arial"/>
                <w:sz w:val="22"/>
                <w:lang w:val="es-419"/>
              </w:rPr>
            </w:pPr>
            <w:r w:rsidRPr="00F560AF">
              <w:rPr>
                <w:sz w:val="22"/>
                <w:lang w:val="es-419"/>
              </w:rPr>
              <w:t>*</w:t>
            </w:r>
            <w:r w:rsidR="0059705D" w:rsidRPr="00F560AF">
              <w:rPr>
                <w:sz w:val="22"/>
                <w:lang w:val="es-419"/>
              </w:rPr>
              <w:t>Consulte las secciones internacionales aplicables para obtener orientación sobre las categorías de etiquetado permitidas para la exportación de productos orgánicos.</w:t>
            </w:r>
          </w:p>
        </w:tc>
      </w:tr>
      <w:tr w:rsidR="00303CF0" w:rsidRPr="00F560AF" w14:paraId="17E792CF" w14:textId="77777777" w:rsidTr="00046509">
        <w:trPr>
          <w:cantSplit/>
          <w:trHeight w:val="233"/>
          <w:jc w:val="center"/>
        </w:trPr>
        <w:tc>
          <w:tcPr>
            <w:tcW w:w="1831" w:type="dxa"/>
            <w:tcBorders>
              <w:top w:val="single" w:sz="4" w:space="0" w:color="auto"/>
              <w:left w:val="single" w:sz="4" w:space="0" w:color="auto"/>
              <w:bottom w:val="single" w:sz="4" w:space="0" w:color="auto"/>
              <w:right w:val="nil"/>
            </w:tcBorders>
          </w:tcPr>
          <w:p w14:paraId="253D117B" w14:textId="120C8931" w:rsidR="00303CF0" w:rsidRPr="00F560AF" w:rsidRDefault="00303CF0" w:rsidP="006F4368">
            <w:pPr>
              <w:spacing w:after="0" w:line="240" w:lineRule="auto"/>
              <w:contextualSpacing/>
              <w:jc w:val="both"/>
              <w:rPr>
                <w:rFonts w:cs="Arial"/>
                <w:b/>
                <w:szCs w:val="20"/>
                <w:lang w:val="es-419"/>
              </w:rPr>
            </w:pPr>
            <w:r w:rsidRPr="00F560AF">
              <w:rPr>
                <w:b/>
                <w:lang w:val="es-419"/>
              </w:rPr>
              <w:t>100% ORG</w:t>
            </w:r>
            <w:r w:rsidR="0059705D" w:rsidRPr="00F560AF">
              <w:rPr>
                <w:b/>
                <w:lang w:val="es-419"/>
              </w:rPr>
              <w:t>Á</w:t>
            </w:r>
            <w:r w:rsidRPr="00F560AF">
              <w:rPr>
                <w:b/>
                <w:lang w:val="es-419"/>
              </w:rPr>
              <w:t>NIC</w:t>
            </w:r>
            <w:r w:rsidR="0059705D" w:rsidRPr="00F560AF">
              <w:rPr>
                <w:b/>
                <w:lang w:val="es-419"/>
              </w:rPr>
              <w:t>O</w:t>
            </w:r>
          </w:p>
        </w:tc>
        <w:tc>
          <w:tcPr>
            <w:tcW w:w="8969" w:type="dxa"/>
            <w:gridSpan w:val="7"/>
            <w:tcBorders>
              <w:top w:val="single" w:sz="4" w:space="0" w:color="auto"/>
              <w:left w:val="nil"/>
              <w:bottom w:val="single" w:sz="4" w:space="0" w:color="auto"/>
              <w:right w:val="single" w:sz="4" w:space="0" w:color="auto"/>
            </w:tcBorders>
          </w:tcPr>
          <w:p w14:paraId="32D45C59" w14:textId="2AA34606" w:rsidR="00303CF0" w:rsidRPr="00F560AF" w:rsidRDefault="004013F7" w:rsidP="006F4368">
            <w:pPr>
              <w:spacing w:after="0" w:line="240" w:lineRule="auto"/>
              <w:rPr>
                <w:rFonts w:cs="Arial"/>
                <w:szCs w:val="20"/>
                <w:lang w:val="es-419"/>
              </w:rPr>
            </w:pPr>
            <w:r w:rsidRPr="00F560AF">
              <w:rPr>
                <w:rFonts w:cs="Arial"/>
                <w:szCs w:val="20"/>
                <w:lang w:val="es-419"/>
              </w:rPr>
              <w:t>Todos los ingredientes deben estar certificados como 100% orgánicos. Los coadyuvantes de procesamiento, si se utilizan, deben ser producidos orgánicamente.</w:t>
            </w:r>
          </w:p>
        </w:tc>
      </w:tr>
      <w:tr w:rsidR="00303CF0" w:rsidRPr="00F560AF" w14:paraId="4A14F4FA" w14:textId="77777777" w:rsidTr="00046509">
        <w:trPr>
          <w:cantSplit/>
          <w:trHeight w:val="20"/>
          <w:jc w:val="center"/>
        </w:trPr>
        <w:tc>
          <w:tcPr>
            <w:tcW w:w="1831" w:type="dxa"/>
            <w:tcBorders>
              <w:top w:val="single" w:sz="4" w:space="0" w:color="auto"/>
              <w:left w:val="single" w:sz="4" w:space="0" w:color="auto"/>
              <w:bottom w:val="single" w:sz="4" w:space="0" w:color="auto"/>
              <w:right w:val="nil"/>
            </w:tcBorders>
          </w:tcPr>
          <w:p w14:paraId="29F7C5D3" w14:textId="25F34EAD" w:rsidR="00303CF0" w:rsidRPr="00F560AF" w:rsidRDefault="00303CF0" w:rsidP="00046509">
            <w:pPr>
              <w:spacing w:after="0" w:line="240" w:lineRule="auto"/>
              <w:rPr>
                <w:rFonts w:ascii="Arial" w:hAnsi="Arial" w:cs="Arial"/>
                <w:sz w:val="14"/>
                <w:szCs w:val="14"/>
                <w:lang w:val="es-419"/>
              </w:rPr>
            </w:pPr>
            <w:r w:rsidRPr="00F560AF">
              <w:rPr>
                <w:rFonts w:cs="Arial"/>
                <w:b/>
                <w:szCs w:val="20"/>
                <w:lang w:val="es-419"/>
              </w:rPr>
              <w:t>ORG</w:t>
            </w:r>
            <w:r w:rsidR="001253BE" w:rsidRPr="00F560AF">
              <w:rPr>
                <w:rFonts w:cs="Arial"/>
                <w:b/>
                <w:szCs w:val="20"/>
                <w:lang w:val="es-419"/>
              </w:rPr>
              <w:t>Á</w:t>
            </w:r>
            <w:r w:rsidRPr="00F560AF">
              <w:rPr>
                <w:rFonts w:cs="Arial"/>
                <w:b/>
                <w:szCs w:val="20"/>
                <w:lang w:val="es-419"/>
              </w:rPr>
              <w:t>NIC</w:t>
            </w:r>
            <w:r w:rsidR="001253BE" w:rsidRPr="00F560AF">
              <w:rPr>
                <w:rFonts w:cs="Arial"/>
                <w:b/>
                <w:szCs w:val="20"/>
                <w:lang w:val="es-419"/>
              </w:rPr>
              <w:t>O</w:t>
            </w:r>
          </w:p>
        </w:tc>
        <w:tc>
          <w:tcPr>
            <w:tcW w:w="8969" w:type="dxa"/>
            <w:gridSpan w:val="7"/>
            <w:tcBorders>
              <w:top w:val="single" w:sz="4" w:space="0" w:color="auto"/>
              <w:left w:val="nil"/>
              <w:bottom w:val="single" w:sz="4" w:space="0" w:color="auto"/>
              <w:right w:val="single" w:sz="4" w:space="0" w:color="auto"/>
            </w:tcBorders>
          </w:tcPr>
          <w:p w14:paraId="216CF317" w14:textId="2F3F3BB4" w:rsidR="00303CF0" w:rsidRPr="00F560AF" w:rsidRDefault="004013F7" w:rsidP="006F4368">
            <w:pPr>
              <w:pStyle w:val="ListParagraph"/>
              <w:numPr>
                <w:ilvl w:val="0"/>
                <w:numId w:val="15"/>
              </w:numPr>
              <w:ind w:left="330"/>
              <w:contextualSpacing/>
              <w:jc w:val="both"/>
              <w:rPr>
                <w:rFonts w:ascii="Arial Narrow" w:hAnsi="Arial Narrow" w:cs="Arial"/>
                <w:sz w:val="20"/>
                <w:szCs w:val="20"/>
                <w:lang w:val="es-419"/>
              </w:rPr>
            </w:pPr>
            <w:r w:rsidRPr="00F560AF">
              <w:rPr>
                <w:rFonts w:ascii="Arial Narrow" w:hAnsi="Arial Narrow" w:cs="Arial"/>
                <w:sz w:val="20"/>
                <w:szCs w:val="20"/>
                <w:lang w:val="es-419"/>
              </w:rPr>
              <w:t>Todos los ingredientes agrícolas deben estar certificados como orgánicos, excepto según lo especificado en la Lista Nacional §205.606 cuando las formas orgánicas no están disponibles comercialmente.</w:t>
            </w:r>
          </w:p>
          <w:p w14:paraId="6BB67F1D" w14:textId="7E34160F" w:rsidR="00303CF0" w:rsidRPr="00F560AF" w:rsidRDefault="00EF012E" w:rsidP="006F4368">
            <w:pPr>
              <w:pStyle w:val="ListParagraph"/>
              <w:numPr>
                <w:ilvl w:val="0"/>
                <w:numId w:val="15"/>
              </w:numPr>
              <w:ind w:left="330"/>
              <w:contextualSpacing/>
              <w:jc w:val="both"/>
              <w:rPr>
                <w:rFonts w:ascii="Arial Narrow" w:hAnsi="Arial Narrow" w:cs="Arial"/>
                <w:sz w:val="20"/>
                <w:szCs w:val="20"/>
                <w:lang w:val="es-419"/>
              </w:rPr>
            </w:pPr>
            <w:r w:rsidRPr="00F560AF">
              <w:rPr>
                <w:rFonts w:ascii="Arial Narrow" w:hAnsi="Arial Narrow" w:cs="Arial"/>
                <w:sz w:val="20"/>
                <w:szCs w:val="20"/>
                <w:lang w:val="es-419"/>
              </w:rPr>
              <w:t>Todos los ingredientes no agrícolas no orgánicos deben permitirse según la Lista Nacional §205.605</w:t>
            </w:r>
            <w:r w:rsidR="00303CF0" w:rsidRPr="00F560AF">
              <w:rPr>
                <w:rFonts w:ascii="Arial Narrow" w:hAnsi="Arial Narrow" w:cs="Arial"/>
                <w:sz w:val="20"/>
                <w:szCs w:val="20"/>
                <w:lang w:val="es-419"/>
              </w:rPr>
              <w:t>.</w:t>
            </w:r>
          </w:p>
          <w:p w14:paraId="5337597F" w14:textId="69E5DBB9" w:rsidR="00303CF0" w:rsidRPr="00F560AF" w:rsidRDefault="00EF012E" w:rsidP="006F4368">
            <w:pPr>
              <w:pStyle w:val="ListParagraph"/>
              <w:numPr>
                <w:ilvl w:val="0"/>
                <w:numId w:val="15"/>
              </w:numPr>
              <w:ind w:left="330"/>
              <w:contextualSpacing/>
              <w:jc w:val="both"/>
              <w:rPr>
                <w:rFonts w:ascii="Arial Narrow" w:hAnsi="Arial Narrow" w:cs="Arial"/>
                <w:sz w:val="20"/>
                <w:szCs w:val="20"/>
                <w:lang w:val="es-419"/>
              </w:rPr>
            </w:pPr>
            <w:r w:rsidRPr="00F560AF">
              <w:rPr>
                <w:rFonts w:ascii="Arial Narrow" w:hAnsi="Arial Narrow" w:cs="Arial"/>
                <w:sz w:val="20"/>
                <w:szCs w:val="20"/>
                <w:lang w:val="es-419"/>
              </w:rPr>
              <w:t>Los ingredientes no orgánicos no deben exceder un total combinado del cinco por ciento del contenido (excluyendo agua y sal)</w:t>
            </w:r>
            <w:r w:rsidR="00303CF0" w:rsidRPr="00F560AF">
              <w:rPr>
                <w:rFonts w:ascii="Arial Narrow" w:hAnsi="Arial Narrow" w:cs="Arial"/>
                <w:sz w:val="20"/>
                <w:szCs w:val="20"/>
                <w:lang w:val="es-419"/>
              </w:rPr>
              <w:t>.</w:t>
            </w:r>
          </w:p>
          <w:p w14:paraId="0D712E96" w14:textId="41851C81" w:rsidR="00303CF0" w:rsidRPr="00F560AF" w:rsidRDefault="005E6127" w:rsidP="00046509">
            <w:pPr>
              <w:pStyle w:val="ListParagraph"/>
              <w:numPr>
                <w:ilvl w:val="0"/>
                <w:numId w:val="15"/>
              </w:numPr>
              <w:ind w:left="330"/>
              <w:rPr>
                <w:rFonts w:cs="Arial"/>
                <w:sz w:val="20"/>
                <w:szCs w:val="20"/>
                <w:lang w:val="es-419"/>
              </w:rPr>
            </w:pPr>
            <w:r w:rsidRPr="00F560AF">
              <w:rPr>
                <w:rFonts w:ascii="Arial Narrow" w:hAnsi="Arial Narrow" w:cs="Arial"/>
                <w:b/>
                <w:sz w:val="20"/>
                <w:szCs w:val="20"/>
                <w:lang w:val="es-419"/>
              </w:rPr>
              <w:t>Alimentación del ganado</w:t>
            </w:r>
            <w:r w:rsidR="00303CF0" w:rsidRPr="00F560AF">
              <w:rPr>
                <w:rFonts w:ascii="Arial Narrow" w:hAnsi="Arial Narrow" w:cs="Arial"/>
                <w:b/>
                <w:sz w:val="20"/>
                <w:szCs w:val="20"/>
                <w:lang w:val="es-419"/>
              </w:rPr>
              <w:t>.</w:t>
            </w:r>
            <w:r w:rsidR="00303CF0" w:rsidRPr="00F560AF">
              <w:rPr>
                <w:rFonts w:ascii="Arial Narrow" w:hAnsi="Arial Narrow" w:cs="Arial"/>
                <w:sz w:val="20"/>
                <w:szCs w:val="20"/>
                <w:lang w:val="es-419"/>
              </w:rPr>
              <w:t xml:space="preserve"> </w:t>
            </w:r>
            <w:r w:rsidRPr="00F560AF">
              <w:rPr>
                <w:rFonts w:ascii="Arial Narrow" w:hAnsi="Arial Narrow"/>
                <w:sz w:val="20"/>
                <w:szCs w:val="20"/>
                <w:lang w:val="es-419"/>
              </w:rPr>
              <w:t>Un producto alimenticio para ganado crudo o procesado vendido, etiquetado o representado como "orgánico" debe producirse de conformidad con §205.237</w:t>
            </w:r>
            <w:r w:rsidR="00303CF0" w:rsidRPr="00F560AF">
              <w:rPr>
                <w:rFonts w:ascii="Arial Narrow" w:hAnsi="Arial Narrow"/>
                <w:sz w:val="20"/>
                <w:szCs w:val="20"/>
                <w:lang w:val="es-419"/>
              </w:rPr>
              <w:t>.</w:t>
            </w:r>
          </w:p>
        </w:tc>
      </w:tr>
      <w:tr w:rsidR="00303CF0" w:rsidRPr="00F560AF" w14:paraId="22E6BE4C" w14:textId="77777777" w:rsidTr="00046509">
        <w:trPr>
          <w:cantSplit/>
          <w:trHeight w:val="20"/>
          <w:jc w:val="center"/>
        </w:trPr>
        <w:tc>
          <w:tcPr>
            <w:tcW w:w="1831" w:type="dxa"/>
            <w:tcBorders>
              <w:top w:val="single" w:sz="4" w:space="0" w:color="auto"/>
              <w:left w:val="single" w:sz="4" w:space="0" w:color="auto"/>
              <w:bottom w:val="single" w:sz="4" w:space="0" w:color="auto"/>
              <w:right w:val="nil"/>
            </w:tcBorders>
          </w:tcPr>
          <w:p w14:paraId="230187C6" w14:textId="471FC726" w:rsidR="00303CF0" w:rsidRPr="00F560AF" w:rsidRDefault="001253BE" w:rsidP="001253BE">
            <w:pPr>
              <w:spacing w:after="0" w:line="240" w:lineRule="auto"/>
              <w:contextualSpacing/>
              <w:rPr>
                <w:rFonts w:cs="Arial"/>
                <w:b/>
                <w:szCs w:val="20"/>
                <w:lang w:val="es-419"/>
              </w:rPr>
            </w:pPr>
            <w:r w:rsidRPr="00F560AF">
              <w:rPr>
                <w:b/>
                <w:lang w:val="es-419"/>
              </w:rPr>
              <w:t>HECHO CON (Ingredientes específicos o grupos de alimentos)</w:t>
            </w:r>
            <w:r w:rsidRPr="00F560AF">
              <w:rPr>
                <w:b/>
                <w:lang w:val="es-419"/>
              </w:rPr>
              <w:t xml:space="preserve"> </w:t>
            </w:r>
            <w:r w:rsidRPr="00F560AF">
              <w:rPr>
                <w:b/>
                <w:lang w:val="es-419"/>
              </w:rPr>
              <w:t>ORGÁNICO</w:t>
            </w:r>
            <w:r w:rsidRPr="00F560AF">
              <w:rPr>
                <w:b/>
                <w:lang w:val="es-419"/>
              </w:rPr>
              <w:t>S</w:t>
            </w:r>
          </w:p>
        </w:tc>
        <w:tc>
          <w:tcPr>
            <w:tcW w:w="8969" w:type="dxa"/>
            <w:gridSpan w:val="7"/>
            <w:tcBorders>
              <w:top w:val="single" w:sz="4" w:space="0" w:color="auto"/>
              <w:left w:val="nil"/>
              <w:bottom w:val="single" w:sz="4" w:space="0" w:color="auto"/>
              <w:right w:val="single" w:sz="4" w:space="0" w:color="auto"/>
            </w:tcBorders>
          </w:tcPr>
          <w:p w14:paraId="0CC28D7A" w14:textId="1C089A24" w:rsidR="00303CF0" w:rsidRPr="00F560AF" w:rsidRDefault="00DC1A92" w:rsidP="006F4368">
            <w:pPr>
              <w:pStyle w:val="ListParagraph"/>
              <w:numPr>
                <w:ilvl w:val="0"/>
                <w:numId w:val="16"/>
              </w:numPr>
              <w:ind w:left="330"/>
              <w:contextualSpacing/>
              <w:jc w:val="both"/>
              <w:rPr>
                <w:rFonts w:ascii="Arial Narrow" w:hAnsi="Arial Narrow" w:cs="Arial"/>
                <w:sz w:val="20"/>
                <w:szCs w:val="20"/>
                <w:lang w:val="es-419"/>
              </w:rPr>
            </w:pPr>
            <w:r w:rsidRPr="00F560AF">
              <w:rPr>
                <w:rFonts w:ascii="Arial Narrow" w:hAnsi="Arial Narrow" w:cs="Arial"/>
                <w:sz w:val="20"/>
                <w:szCs w:val="20"/>
                <w:lang w:val="es-419"/>
              </w:rPr>
              <w:t>Al menos el 70% del contenido del producto deben ser ingredientes orgánicos certificados (excluyendo agua y sal)</w:t>
            </w:r>
            <w:r w:rsidR="00303CF0" w:rsidRPr="00F560AF">
              <w:rPr>
                <w:rFonts w:ascii="Arial Narrow" w:hAnsi="Arial Narrow" w:cs="Arial"/>
                <w:sz w:val="20"/>
                <w:szCs w:val="20"/>
                <w:lang w:val="es-419"/>
              </w:rPr>
              <w:t>.</w:t>
            </w:r>
          </w:p>
          <w:p w14:paraId="1EBA2CEE" w14:textId="367AD9C3" w:rsidR="00303CF0" w:rsidRPr="00F560AF" w:rsidRDefault="003344A1" w:rsidP="006F4368">
            <w:pPr>
              <w:pStyle w:val="ListParagraph"/>
              <w:numPr>
                <w:ilvl w:val="0"/>
                <w:numId w:val="16"/>
              </w:numPr>
              <w:ind w:left="330"/>
              <w:contextualSpacing/>
              <w:jc w:val="both"/>
              <w:rPr>
                <w:rFonts w:ascii="Arial Narrow" w:hAnsi="Arial Narrow" w:cs="Arial"/>
                <w:sz w:val="20"/>
                <w:szCs w:val="20"/>
                <w:lang w:val="es-419"/>
              </w:rPr>
            </w:pPr>
            <w:r w:rsidRPr="00F560AF">
              <w:rPr>
                <w:rFonts w:ascii="Arial Narrow" w:hAnsi="Arial Narrow" w:cs="Arial"/>
                <w:sz w:val="20"/>
                <w:szCs w:val="20"/>
                <w:lang w:val="es-419"/>
              </w:rPr>
              <w:t>Cualquier ingrediente no orgánico debe producirse sin métodos excluidos</w:t>
            </w:r>
            <w:r w:rsidR="00303CF0" w:rsidRPr="00F560AF">
              <w:rPr>
                <w:rFonts w:ascii="Arial Narrow" w:hAnsi="Arial Narrow" w:cs="Arial"/>
                <w:sz w:val="20"/>
                <w:szCs w:val="20"/>
                <w:lang w:val="es-419"/>
              </w:rPr>
              <w:t>.</w:t>
            </w:r>
          </w:p>
          <w:p w14:paraId="675A755C" w14:textId="0158E18D" w:rsidR="00303CF0" w:rsidRPr="00F560AF" w:rsidRDefault="003344A1" w:rsidP="006F4368">
            <w:pPr>
              <w:pStyle w:val="ListParagraph"/>
              <w:numPr>
                <w:ilvl w:val="0"/>
                <w:numId w:val="16"/>
              </w:numPr>
              <w:ind w:left="330"/>
              <w:contextualSpacing/>
              <w:jc w:val="both"/>
              <w:rPr>
                <w:rFonts w:ascii="Arial Narrow" w:hAnsi="Arial Narrow" w:cs="Arial"/>
                <w:sz w:val="20"/>
                <w:szCs w:val="20"/>
                <w:lang w:val="es-419"/>
              </w:rPr>
            </w:pPr>
            <w:r w:rsidRPr="00F560AF">
              <w:rPr>
                <w:rFonts w:ascii="Arial Narrow" w:hAnsi="Arial Narrow" w:cs="Arial"/>
                <w:sz w:val="20"/>
                <w:szCs w:val="20"/>
                <w:lang w:val="es-419"/>
              </w:rPr>
              <w:t>Todos los ingredientes no agrícolas no orgánicos deben permitirse según la Lista Nacional §205.605</w:t>
            </w:r>
            <w:r w:rsidR="00303CF0" w:rsidRPr="00F560AF">
              <w:rPr>
                <w:rFonts w:ascii="Arial Narrow" w:hAnsi="Arial Narrow" w:cs="Arial"/>
                <w:sz w:val="20"/>
                <w:szCs w:val="20"/>
                <w:lang w:val="es-419"/>
              </w:rPr>
              <w:t>.</w:t>
            </w:r>
          </w:p>
          <w:p w14:paraId="14552E87" w14:textId="25499228" w:rsidR="00303CF0" w:rsidRPr="00F560AF" w:rsidRDefault="00456C29" w:rsidP="006F4368">
            <w:pPr>
              <w:pStyle w:val="ListParagraph"/>
              <w:numPr>
                <w:ilvl w:val="0"/>
                <w:numId w:val="16"/>
              </w:numPr>
              <w:ind w:left="330"/>
              <w:contextualSpacing/>
              <w:jc w:val="both"/>
              <w:rPr>
                <w:b/>
                <w:sz w:val="20"/>
                <w:szCs w:val="20"/>
                <w:lang w:val="es-419"/>
              </w:rPr>
            </w:pPr>
            <w:r w:rsidRPr="00F560AF">
              <w:rPr>
                <w:rFonts w:ascii="Arial Narrow" w:hAnsi="Arial Narrow" w:cs="Arial"/>
                <w:sz w:val="20"/>
                <w:szCs w:val="20"/>
                <w:lang w:val="es-419"/>
              </w:rPr>
              <w:t>La etiqueta puede especificar tres ingredientes producidos orgánicamente O tres grupos de alimentos como se describe en §205.304(a)(</w:t>
            </w:r>
            <w:proofErr w:type="gramStart"/>
            <w:r w:rsidRPr="00F560AF">
              <w:rPr>
                <w:rFonts w:ascii="Arial Narrow" w:hAnsi="Arial Narrow" w:cs="Arial"/>
                <w:sz w:val="20"/>
                <w:szCs w:val="20"/>
                <w:lang w:val="es-419"/>
              </w:rPr>
              <w:t>1)(</w:t>
            </w:r>
            <w:proofErr w:type="spellStart"/>
            <w:proofErr w:type="gramEnd"/>
            <w:r w:rsidRPr="00F560AF">
              <w:rPr>
                <w:rFonts w:ascii="Arial Narrow" w:hAnsi="Arial Narrow" w:cs="Arial"/>
                <w:sz w:val="20"/>
                <w:szCs w:val="20"/>
                <w:lang w:val="es-419"/>
              </w:rPr>
              <w:t>i&amp;ii</w:t>
            </w:r>
            <w:proofErr w:type="spellEnd"/>
            <w:r w:rsidRPr="00F560AF">
              <w:rPr>
                <w:rFonts w:ascii="Arial Narrow" w:hAnsi="Arial Narrow" w:cs="Arial"/>
                <w:sz w:val="20"/>
                <w:szCs w:val="20"/>
                <w:lang w:val="es-419"/>
              </w:rPr>
              <w:t>)</w:t>
            </w:r>
          </w:p>
        </w:tc>
      </w:tr>
      <w:tr w:rsidR="00C5574F" w:rsidRPr="00F560AF" w14:paraId="20AE7DE7" w14:textId="77777777" w:rsidTr="00046509">
        <w:trPr>
          <w:cantSplit/>
          <w:trHeight w:val="1440"/>
          <w:jc w:val="center"/>
        </w:trPr>
        <w:tc>
          <w:tcPr>
            <w:tcW w:w="10800" w:type="dxa"/>
            <w:gridSpan w:val="8"/>
            <w:tcBorders>
              <w:top w:val="single" w:sz="4" w:space="0" w:color="auto"/>
              <w:left w:val="single" w:sz="4" w:space="0" w:color="auto"/>
              <w:bottom w:val="nil"/>
              <w:right w:val="single" w:sz="4" w:space="0" w:color="auto"/>
            </w:tcBorders>
          </w:tcPr>
          <w:p w14:paraId="28144FF6" w14:textId="7662CC91" w:rsidR="00C5574F" w:rsidRPr="00F560AF" w:rsidRDefault="00D30DB8" w:rsidP="00046509">
            <w:pPr>
              <w:pStyle w:val="ListParagraph"/>
              <w:numPr>
                <w:ilvl w:val="0"/>
                <w:numId w:val="12"/>
              </w:numPr>
              <w:spacing w:before="40" w:after="40"/>
              <w:ind w:left="360"/>
              <w:jc w:val="both"/>
              <w:rPr>
                <w:rFonts w:ascii="Arial Narrow" w:hAnsi="Arial Narrow" w:cs="Arial"/>
                <w:bCs/>
                <w:iCs/>
                <w:szCs w:val="28"/>
                <w:lang w:val="es-419"/>
              </w:rPr>
            </w:pPr>
            <w:r w:rsidRPr="00F560AF">
              <w:rPr>
                <w:rFonts w:ascii="Arial Narrow" w:hAnsi="Arial Narrow" w:cs="Arial"/>
                <w:b/>
                <w:bCs/>
                <w:lang w:val="es-419"/>
              </w:rPr>
              <w:t xml:space="preserve">VEREFICACIÓN DE </w:t>
            </w:r>
            <w:r w:rsidR="00375222" w:rsidRPr="00F560AF">
              <w:rPr>
                <w:rFonts w:ascii="Arial Narrow" w:hAnsi="Arial Narrow" w:cs="Arial"/>
                <w:b/>
                <w:bCs/>
                <w:lang w:val="es-419"/>
              </w:rPr>
              <w:t xml:space="preserve">INGREDIENTES </w:t>
            </w:r>
            <w:r w:rsidR="00AF3479" w:rsidRPr="00F560AF">
              <w:rPr>
                <w:rFonts w:ascii="Arial Narrow" w:hAnsi="Arial Narrow" w:cs="Arial"/>
                <w:b/>
                <w:bCs/>
                <w:lang w:val="es-419"/>
              </w:rPr>
              <w:t xml:space="preserve">Y </w:t>
            </w:r>
            <w:r w:rsidR="00DC736A" w:rsidRPr="00F560AF">
              <w:rPr>
                <w:rFonts w:ascii="Arial Narrow" w:hAnsi="Arial Narrow" w:cs="Arial"/>
                <w:b/>
                <w:bCs/>
                <w:lang w:val="es-419"/>
              </w:rPr>
              <w:t xml:space="preserve">DE </w:t>
            </w:r>
            <w:r w:rsidR="00AF3479" w:rsidRPr="00F560AF">
              <w:rPr>
                <w:rFonts w:ascii="Arial Narrow" w:hAnsi="Arial Narrow" w:cs="Arial"/>
                <w:b/>
                <w:bCs/>
                <w:lang w:val="es-419"/>
              </w:rPr>
              <w:t xml:space="preserve">PROVEEDORES </w:t>
            </w:r>
            <w:r w:rsidR="00375222" w:rsidRPr="00F560AF">
              <w:rPr>
                <w:rFonts w:ascii="Arial Narrow" w:hAnsi="Arial Narrow" w:cs="Arial"/>
                <w:b/>
                <w:bCs/>
                <w:lang w:val="es-419"/>
              </w:rPr>
              <w:t>ORGÁNICOS</w:t>
            </w:r>
          </w:p>
          <w:p w14:paraId="764E0AE1" w14:textId="2FD37263" w:rsidR="00795A1D" w:rsidRPr="00F560AF" w:rsidRDefault="00533E8A" w:rsidP="00BD1393">
            <w:pPr>
              <w:pStyle w:val="ListParagraph"/>
              <w:numPr>
                <w:ilvl w:val="0"/>
                <w:numId w:val="11"/>
              </w:numPr>
              <w:ind w:left="360"/>
              <w:contextualSpacing/>
              <w:rPr>
                <w:rFonts w:ascii="Arial Narrow" w:hAnsi="Arial Narrow" w:cs="Arial"/>
                <w:bCs/>
                <w:iCs/>
                <w:sz w:val="22"/>
                <w:lang w:val="es-419"/>
              </w:rPr>
            </w:pPr>
            <w:r w:rsidRPr="00F560AF">
              <w:rPr>
                <w:rFonts w:ascii="Arial Narrow" w:hAnsi="Arial Narrow" w:cs="Arial"/>
                <w:bCs/>
                <w:iCs/>
                <w:sz w:val="22"/>
                <w:lang w:val="es-419"/>
              </w:rPr>
              <w:t>¿Cómo verifica su operación el estado de certificación orgánica de nuevos vendedores/proveedores e ingredientes orgánicos?</w:t>
            </w:r>
            <w:r w:rsidRPr="00F560AF">
              <w:rPr>
                <w:rFonts w:ascii="Arial Narrow" w:hAnsi="Arial Narrow" w:cs="Arial"/>
                <w:bCs/>
                <w:iCs/>
                <w:sz w:val="22"/>
                <w:lang w:val="es-419"/>
              </w:rPr>
              <w:br/>
            </w:r>
            <w:r w:rsidR="00795A1D" w:rsidRPr="00F560AF">
              <w:rPr>
                <w:rFonts w:ascii="Garamond" w:hAnsi="Garamond" w:cs="Arial"/>
                <w:sz w:val="22"/>
                <w:szCs w:val="18"/>
                <w:lang w:val="es-419"/>
              </w:rPr>
              <w:fldChar w:fldCharType="begin">
                <w:ffData>
                  <w:name w:val="Text333"/>
                  <w:enabled/>
                  <w:calcOnExit w:val="0"/>
                  <w:textInput/>
                </w:ffData>
              </w:fldChar>
            </w:r>
            <w:r w:rsidR="00795A1D" w:rsidRPr="00F560AF">
              <w:rPr>
                <w:rFonts w:ascii="Garamond" w:hAnsi="Garamond" w:cs="Arial"/>
                <w:sz w:val="22"/>
                <w:szCs w:val="18"/>
                <w:lang w:val="es-419"/>
              </w:rPr>
              <w:instrText xml:space="preserve"> FORMTEXT </w:instrText>
            </w:r>
            <w:r w:rsidR="00795A1D" w:rsidRPr="00F560AF">
              <w:rPr>
                <w:rFonts w:ascii="Garamond" w:hAnsi="Garamond" w:cs="Arial"/>
                <w:sz w:val="22"/>
                <w:szCs w:val="18"/>
                <w:lang w:val="es-419"/>
              </w:rPr>
            </w:r>
            <w:r w:rsidR="00795A1D" w:rsidRPr="00F560AF">
              <w:rPr>
                <w:rFonts w:ascii="Garamond" w:hAnsi="Garamond" w:cs="Arial"/>
                <w:sz w:val="22"/>
                <w:szCs w:val="18"/>
                <w:lang w:val="es-419"/>
              </w:rPr>
              <w:fldChar w:fldCharType="separate"/>
            </w:r>
            <w:r w:rsidR="00795A1D" w:rsidRPr="00F560AF">
              <w:rPr>
                <w:rFonts w:ascii="Garamond" w:hAnsi="Garamond"/>
                <w:sz w:val="22"/>
                <w:szCs w:val="18"/>
                <w:lang w:val="es-419"/>
              </w:rPr>
              <w:t> </w:t>
            </w:r>
            <w:r w:rsidR="00795A1D" w:rsidRPr="00F560AF">
              <w:rPr>
                <w:rFonts w:ascii="Garamond" w:hAnsi="Garamond"/>
                <w:sz w:val="22"/>
                <w:szCs w:val="18"/>
                <w:lang w:val="es-419"/>
              </w:rPr>
              <w:t> </w:t>
            </w:r>
            <w:r w:rsidR="00795A1D" w:rsidRPr="00F560AF">
              <w:rPr>
                <w:rFonts w:ascii="Garamond" w:hAnsi="Garamond"/>
                <w:sz w:val="22"/>
                <w:szCs w:val="18"/>
                <w:lang w:val="es-419"/>
              </w:rPr>
              <w:t> </w:t>
            </w:r>
            <w:r w:rsidR="00795A1D" w:rsidRPr="00F560AF">
              <w:rPr>
                <w:rFonts w:ascii="Garamond" w:hAnsi="Garamond"/>
                <w:sz w:val="22"/>
                <w:szCs w:val="18"/>
                <w:lang w:val="es-419"/>
              </w:rPr>
              <w:t> </w:t>
            </w:r>
            <w:r w:rsidR="00795A1D" w:rsidRPr="00F560AF">
              <w:rPr>
                <w:rFonts w:ascii="Garamond" w:hAnsi="Garamond"/>
                <w:sz w:val="22"/>
                <w:szCs w:val="18"/>
                <w:lang w:val="es-419"/>
              </w:rPr>
              <w:t> </w:t>
            </w:r>
            <w:r w:rsidR="00795A1D" w:rsidRPr="00F560AF">
              <w:rPr>
                <w:rFonts w:ascii="Garamond" w:hAnsi="Garamond" w:cs="Arial"/>
                <w:sz w:val="22"/>
                <w:szCs w:val="18"/>
                <w:lang w:val="es-419"/>
              </w:rPr>
              <w:fldChar w:fldCharType="end"/>
            </w:r>
          </w:p>
          <w:p w14:paraId="686FB638" w14:textId="266B7139" w:rsidR="00E11B8D" w:rsidRPr="00F560AF" w:rsidRDefault="00E11B8D" w:rsidP="00BD1393">
            <w:pPr>
              <w:spacing w:after="0" w:line="240" w:lineRule="auto"/>
              <w:ind w:left="360"/>
              <w:rPr>
                <w:rFonts w:cs="Arial"/>
                <w:sz w:val="22"/>
                <w:lang w:val="es-419"/>
              </w:rPr>
            </w:pPr>
          </w:p>
        </w:tc>
      </w:tr>
      <w:tr w:rsidR="0041149E" w:rsidRPr="00F560AF" w14:paraId="1C8EDD84" w14:textId="77777777" w:rsidTr="00046509">
        <w:trPr>
          <w:cantSplit/>
          <w:trHeight w:val="981"/>
          <w:jc w:val="center"/>
        </w:trPr>
        <w:tc>
          <w:tcPr>
            <w:tcW w:w="10800" w:type="dxa"/>
            <w:gridSpan w:val="8"/>
            <w:tcBorders>
              <w:top w:val="nil"/>
              <w:left w:val="single" w:sz="4" w:space="0" w:color="auto"/>
              <w:bottom w:val="nil"/>
              <w:right w:val="single" w:sz="4" w:space="0" w:color="auto"/>
            </w:tcBorders>
          </w:tcPr>
          <w:p w14:paraId="027D3658" w14:textId="420B59EB" w:rsidR="0041149E" w:rsidRPr="00F560AF" w:rsidRDefault="00B21EFC" w:rsidP="006F4368">
            <w:pPr>
              <w:pStyle w:val="ListParagraph"/>
              <w:numPr>
                <w:ilvl w:val="0"/>
                <w:numId w:val="11"/>
              </w:numPr>
              <w:ind w:left="360"/>
              <w:rPr>
                <w:rFonts w:ascii="Arial Narrow" w:hAnsi="Arial Narrow" w:cs="Arial"/>
                <w:bCs/>
                <w:iCs/>
                <w:sz w:val="22"/>
                <w:szCs w:val="22"/>
                <w:lang w:val="es-419"/>
              </w:rPr>
            </w:pPr>
            <w:r w:rsidRPr="00F560AF">
              <w:rPr>
                <w:rFonts w:ascii="Arial Narrow" w:hAnsi="Arial Narrow" w:cs="Arial"/>
                <w:bCs/>
                <w:iCs/>
                <w:sz w:val="22"/>
                <w:szCs w:val="22"/>
                <w:lang w:val="es-419"/>
              </w:rPr>
              <w:t>¿Cómo monitorea a los vendedores/proveedores aprobados para verificar el estado orgánico de todos los proveedores e ingredientes recibidos, y con qué frecuencia se realiza el monitoreo?</w:t>
            </w:r>
            <w:r w:rsidR="0041149E" w:rsidRPr="00F560AF">
              <w:rPr>
                <w:rFonts w:ascii="Arial Narrow" w:hAnsi="Arial Narrow" w:cs="Arial"/>
                <w:bCs/>
                <w:iCs/>
                <w:sz w:val="22"/>
                <w:szCs w:val="22"/>
                <w:lang w:val="es-419"/>
              </w:rPr>
              <w:t xml:space="preserve"> </w:t>
            </w:r>
            <w:r w:rsidR="0041149E" w:rsidRPr="00F560AF">
              <w:rPr>
                <w:rFonts w:ascii="Garamond" w:hAnsi="Garamond" w:cs="Arial"/>
                <w:sz w:val="22"/>
                <w:szCs w:val="18"/>
                <w:lang w:val="es-419"/>
              </w:rPr>
              <w:fldChar w:fldCharType="begin">
                <w:ffData>
                  <w:name w:val="Text333"/>
                  <w:enabled/>
                  <w:calcOnExit w:val="0"/>
                  <w:textInput/>
                </w:ffData>
              </w:fldChar>
            </w:r>
            <w:r w:rsidR="0041149E" w:rsidRPr="00F560AF">
              <w:rPr>
                <w:rFonts w:ascii="Garamond" w:hAnsi="Garamond" w:cs="Arial"/>
                <w:sz w:val="22"/>
                <w:szCs w:val="18"/>
                <w:lang w:val="es-419"/>
              </w:rPr>
              <w:instrText xml:space="preserve"> FORMTEXT </w:instrText>
            </w:r>
            <w:r w:rsidR="0041149E" w:rsidRPr="00F560AF">
              <w:rPr>
                <w:rFonts w:ascii="Garamond" w:hAnsi="Garamond" w:cs="Arial"/>
                <w:sz w:val="22"/>
                <w:szCs w:val="18"/>
                <w:lang w:val="es-419"/>
              </w:rPr>
            </w:r>
            <w:r w:rsidR="0041149E" w:rsidRPr="00F560AF">
              <w:rPr>
                <w:rFonts w:ascii="Garamond" w:hAnsi="Garamond" w:cs="Arial"/>
                <w:sz w:val="22"/>
                <w:szCs w:val="18"/>
                <w:lang w:val="es-419"/>
              </w:rPr>
              <w:fldChar w:fldCharType="separate"/>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cs="Arial"/>
                <w:sz w:val="22"/>
                <w:szCs w:val="18"/>
                <w:lang w:val="es-419"/>
              </w:rPr>
              <w:fldChar w:fldCharType="end"/>
            </w:r>
          </w:p>
          <w:p w14:paraId="0AAFFD23" w14:textId="77777777" w:rsidR="0041149E" w:rsidRPr="00F560AF" w:rsidRDefault="0041149E" w:rsidP="00046509">
            <w:pPr>
              <w:spacing w:after="40" w:line="240" w:lineRule="auto"/>
              <w:ind w:left="360"/>
              <w:jc w:val="both"/>
              <w:rPr>
                <w:rFonts w:cs="Arial"/>
                <w:sz w:val="22"/>
                <w:lang w:val="es-419"/>
              </w:rPr>
            </w:pPr>
          </w:p>
        </w:tc>
      </w:tr>
      <w:tr w:rsidR="0041149E" w:rsidRPr="00F560AF" w14:paraId="0DEF9788" w14:textId="77777777" w:rsidTr="00046509">
        <w:trPr>
          <w:cantSplit/>
          <w:trHeight w:val="20"/>
          <w:jc w:val="center"/>
        </w:trPr>
        <w:tc>
          <w:tcPr>
            <w:tcW w:w="10800" w:type="dxa"/>
            <w:gridSpan w:val="8"/>
            <w:tcBorders>
              <w:top w:val="nil"/>
              <w:left w:val="single" w:sz="4" w:space="0" w:color="auto"/>
              <w:bottom w:val="nil"/>
              <w:right w:val="single" w:sz="4" w:space="0" w:color="auto"/>
            </w:tcBorders>
          </w:tcPr>
          <w:p w14:paraId="5AF86355" w14:textId="47A4A6B4" w:rsidR="00784CBC" w:rsidRPr="00F560AF" w:rsidRDefault="007C4C35" w:rsidP="006F4368">
            <w:pPr>
              <w:pStyle w:val="ListParagraph"/>
              <w:numPr>
                <w:ilvl w:val="0"/>
                <w:numId w:val="11"/>
              </w:numPr>
              <w:ind w:left="360"/>
              <w:rPr>
                <w:rFonts w:ascii="Arial Narrow" w:hAnsi="Arial Narrow" w:cs="Arial"/>
                <w:bCs/>
                <w:iCs/>
                <w:sz w:val="22"/>
                <w:szCs w:val="22"/>
                <w:lang w:val="es-419"/>
              </w:rPr>
            </w:pPr>
            <w:r w:rsidRPr="00F560AF">
              <w:rPr>
                <w:rFonts w:ascii="Arial Narrow" w:hAnsi="Arial Narrow" w:cs="Arial"/>
                <w:bCs/>
                <w:iCs/>
                <w:sz w:val="22"/>
                <w:szCs w:val="22"/>
                <w:lang w:val="es-419"/>
              </w:rPr>
              <w:t>¿Su operación mantiene una lista de vendedores/proveedores aprobados?</w:t>
            </w:r>
            <w:r w:rsidR="0041149E" w:rsidRPr="00F560AF">
              <w:rPr>
                <w:rFonts w:ascii="Arial Narrow" w:hAnsi="Arial Narrow" w:cs="Arial"/>
                <w:bCs/>
                <w:iCs/>
                <w:sz w:val="22"/>
                <w:szCs w:val="22"/>
                <w:lang w:val="es-419"/>
              </w:rPr>
              <w:t xml:space="preserve">   </w:t>
            </w:r>
            <w:r w:rsidR="0041149E" w:rsidRPr="00F560AF">
              <w:rPr>
                <w:b/>
                <w:sz w:val="22"/>
                <w:lang w:val="es-419"/>
              </w:rPr>
              <w:fldChar w:fldCharType="begin">
                <w:ffData>
                  <w:name w:val="Check25"/>
                  <w:enabled/>
                  <w:calcOnExit w:val="0"/>
                  <w:checkBox>
                    <w:sizeAuto/>
                    <w:default w:val="0"/>
                  </w:checkBox>
                </w:ffData>
              </w:fldChar>
            </w:r>
            <w:r w:rsidR="0041149E" w:rsidRPr="00F560AF">
              <w:rPr>
                <w:rFonts w:ascii="Arial Narrow" w:hAnsi="Arial Narrow"/>
                <w:sz w:val="22"/>
                <w:szCs w:val="22"/>
                <w:lang w:val="es-419"/>
              </w:rPr>
              <w:instrText xml:space="preserve"> FORMCHECKBOX </w:instrText>
            </w:r>
            <w:r w:rsidR="005D0E9F" w:rsidRPr="00F560AF">
              <w:rPr>
                <w:b/>
                <w:sz w:val="22"/>
                <w:lang w:val="es-419"/>
              </w:rPr>
            </w:r>
            <w:r w:rsidR="005D0E9F" w:rsidRPr="00F560AF">
              <w:rPr>
                <w:b/>
                <w:sz w:val="22"/>
                <w:lang w:val="es-419"/>
              </w:rPr>
              <w:fldChar w:fldCharType="separate"/>
            </w:r>
            <w:r w:rsidR="0041149E" w:rsidRPr="00F560AF">
              <w:rPr>
                <w:b/>
                <w:sz w:val="22"/>
                <w:lang w:val="es-419"/>
              </w:rPr>
              <w:fldChar w:fldCharType="end"/>
            </w:r>
            <w:r w:rsidR="0041149E" w:rsidRPr="00F560AF">
              <w:rPr>
                <w:rFonts w:ascii="Arial Narrow" w:hAnsi="Arial Narrow"/>
                <w:sz w:val="22"/>
                <w:szCs w:val="22"/>
                <w:lang w:val="es-419"/>
              </w:rPr>
              <w:t xml:space="preserve"> </w:t>
            </w:r>
            <w:r w:rsidR="005D0069" w:rsidRPr="00F560AF">
              <w:rPr>
                <w:rFonts w:ascii="Arial Narrow" w:hAnsi="Arial Narrow"/>
                <w:sz w:val="22"/>
                <w:szCs w:val="22"/>
                <w:lang w:val="es-419"/>
              </w:rPr>
              <w:t>Sí</w:t>
            </w:r>
            <w:r w:rsidR="0041149E" w:rsidRPr="00F560AF">
              <w:rPr>
                <w:rFonts w:ascii="Arial Narrow" w:hAnsi="Arial Narrow"/>
                <w:sz w:val="22"/>
                <w:szCs w:val="22"/>
                <w:lang w:val="es-419"/>
              </w:rPr>
              <w:t xml:space="preserve">   </w:t>
            </w:r>
            <w:r w:rsidR="0041149E" w:rsidRPr="00F560AF">
              <w:rPr>
                <w:b/>
                <w:sz w:val="22"/>
                <w:lang w:val="es-419"/>
              </w:rPr>
              <w:fldChar w:fldCharType="begin">
                <w:ffData>
                  <w:name w:val="Check25"/>
                  <w:enabled/>
                  <w:calcOnExit w:val="0"/>
                  <w:checkBox>
                    <w:sizeAuto/>
                    <w:default w:val="0"/>
                  </w:checkBox>
                </w:ffData>
              </w:fldChar>
            </w:r>
            <w:r w:rsidR="0041149E" w:rsidRPr="00F560AF">
              <w:rPr>
                <w:rFonts w:ascii="Arial Narrow" w:hAnsi="Arial Narrow"/>
                <w:sz w:val="22"/>
                <w:szCs w:val="22"/>
                <w:lang w:val="es-419"/>
              </w:rPr>
              <w:instrText xml:space="preserve"> FORMCHECKBOX </w:instrText>
            </w:r>
            <w:r w:rsidR="005D0E9F" w:rsidRPr="00F560AF">
              <w:rPr>
                <w:b/>
                <w:sz w:val="22"/>
                <w:lang w:val="es-419"/>
              </w:rPr>
            </w:r>
            <w:r w:rsidR="005D0E9F" w:rsidRPr="00F560AF">
              <w:rPr>
                <w:b/>
                <w:sz w:val="22"/>
                <w:lang w:val="es-419"/>
              </w:rPr>
              <w:fldChar w:fldCharType="separate"/>
            </w:r>
            <w:r w:rsidR="0041149E" w:rsidRPr="00F560AF">
              <w:rPr>
                <w:b/>
                <w:sz w:val="22"/>
                <w:lang w:val="es-419"/>
              </w:rPr>
              <w:fldChar w:fldCharType="end"/>
            </w:r>
            <w:r w:rsidR="0041149E" w:rsidRPr="00F560AF">
              <w:rPr>
                <w:rFonts w:ascii="Arial Narrow" w:hAnsi="Arial Narrow"/>
                <w:sz w:val="22"/>
                <w:szCs w:val="22"/>
                <w:lang w:val="es-419"/>
              </w:rPr>
              <w:t xml:space="preserve"> No</w:t>
            </w:r>
          </w:p>
          <w:p w14:paraId="2AE0D246" w14:textId="7F2320E0" w:rsidR="0041149E" w:rsidRPr="00F560AF" w:rsidRDefault="007C4C35" w:rsidP="00046509">
            <w:pPr>
              <w:pStyle w:val="ListParagraph"/>
              <w:numPr>
                <w:ilvl w:val="1"/>
                <w:numId w:val="11"/>
              </w:numPr>
              <w:ind w:left="720"/>
              <w:rPr>
                <w:rFonts w:ascii="Arial Narrow" w:hAnsi="Arial Narrow" w:cs="Arial"/>
                <w:bCs/>
                <w:iCs/>
                <w:sz w:val="22"/>
                <w:szCs w:val="22"/>
                <w:lang w:val="es-419"/>
              </w:rPr>
            </w:pPr>
            <w:r w:rsidRPr="00F560AF">
              <w:rPr>
                <w:rFonts w:ascii="Arial Narrow" w:hAnsi="Arial Narrow"/>
                <w:sz w:val="22"/>
                <w:szCs w:val="22"/>
                <w:lang w:val="es-419"/>
              </w:rPr>
              <w:t>Si sí</w:t>
            </w:r>
            <w:r w:rsidR="0041149E" w:rsidRPr="00F560AF">
              <w:rPr>
                <w:rFonts w:ascii="Arial Narrow" w:hAnsi="Arial Narrow"/>
                <w:sz w:val="22"/>
                <w:szCs w:val="22"/>
                <w:lang w:val="es-419"/>
              </w:rPr>
              <w:t xml:space="preserve">, </w:t>
            </w:r>
            <w:r w:rsidRPr="00F560AF">
              <w:rPr>
                <w:rFonts w:ascii="Arial Narrow" w:hAnsi="Arial Narrow"/>
                <w:sz w:val="22"/>
                <w:szCs w:val="22"/>
                <w:lang w:val="es-419"/>
              </w:rPr>
              <w:t>por favor adjunte</w:t>
            </w:r>
            <w:r w:rsidR="00784CBC" w:rsidRPr="00F560AF">
              <w:rPr>
                <w:rFonts w:ascii="Arial Narrow" w:hAnsi="Arial Narrow"/>
                <w:sz w:val="22"/>
                <w:szCs w:val="22"/>
                <w:lang w:val="es-419"/>
              </w:rPr>
              <w:t>.</w:t>
            </w:r>
            <w:r w:rsidR="0041149E" w:rsidRPr="00F560AF">
              <w:rPr>
                <w:rFonts w:ascii="Arial Narrow" w:hAnsi="Arial Narrow"/>
                <w:sz w:val="22"/>
                <w:szCs w:val="22"/>
                <w:lang w:val="es-419"/>
              </w:rPr>
              <w:t xml:space="preserve">   </w:t>
            </w:r>
            <w:r w:rsidR="0041149E" w:rsidRPr="00F560AF">
              <w:rPr>
                <w:rFonts w:ascii="Arial Narrow" w:hAnsi="Arial Narrow"/>
                <w:sz w:val="22"/>
                <w:szCs w:val="22"/>
                <w:lang w:val="es-419"/>
              </w:rPr>
              <w:fldChar w:fldCharType="begin">
                <w:ffData>
                  <w:name w:val="Check86"/>
                  <w:enabled/>
                  <w:calcOnExit w:val="0"/>
                  <w:checkBox>
                    <w:sizeAuto/>
                    <w:default w:val="0"/>
                  </w:checkBox>
                </w:ffData>
              </w:fldChar>
            </w:r>
            <w:r w:rsidR="0041149E" w:rsidRPr="00F560AF">
              <w:rPr>
                <w:rFonts w:ascii="Arial Narrow" w:hAnsi="Arial Narrow"/>
                <w:sz w:val="22"/>
                <w:szCs w:val="22"/>
                <w:lang w:val="es-419"/>
              </w:rPr>
              <w:instrText xml:space="preserve"> FORMCHECKBOX </w:instrText>
            </w:r>
            <w:r w:rsidR="005D0E9F" w:rsidRPr="00F560AF">
              <w:rPr>
                <w:rFonts w:ascii="Arial Narrow" w:hAnsi="Arial Narrow"/>
                <w:sz w:val="22"/>
                <w:szCs w:val="22"/>
                <w:lang w:val="es-419"/>
              </w:rPr>
            </w:r>
            <w:r w:rsidR="005D0E9F" w:rsidRPr="00F560AF">
              <w:rPr>
                <w:rFonts w:ascii="Arial Narrow" w:hAnsi="Arial Narrow"/>
                <w:sz w:val="22"/>
                <w:szCs w:val="22"/>
                <w:lang w:val="es-419"/>
              </w:rPr>
              <w:fldChar w:fldCharType="separate"/>
            </w:r>
            <w:r w:rsidR="0041149E" w:rsidRPr="00F560AF">
              <w:rPr>
                <w:rFonts w:ascii="Arial Narrow" w:hAnsi="Arial Narrow"/>
                <w:sz w:val="22"/>
                <w:szCs w:val="22"/>
                <w:lang w:val="es-419"/>
              </w:rPr>
              <w:fldChar w:fldCharType="end"/>
            </w:r>
            <w:r w:rsidR="0041149E" w:rsidRPr="00F560AF">
              <w:rPr>
                <w:rFonts w:ascii="Arial Narrow" w:hAnsi="Arial Narrow"/>
                <w:sz w:val="22"/>
                <w:szCs w:val="22"/>
                <w:lang w:val="es-419"/>
              </w:rPr>
              <w:t xml:space="preserve"> </w:t>
            </w:r>
            <w:r w:rsidR="005D0069" w:rsidRPr="00F560AF">
              <w:rPr>
                <w:rFonts w:ascii="Arial Narrow" w:hAnsi="Arial Narrow"/>
                <w:b/>
                <w:sz w:val="22"/>
                <w:szCs w:val="22"/>
                <w:lang w:val="es-419"/>
              </w:rPr>
              <w:t>Adjunto</w:t>
            </w:r>
          </w:p>
        </w:tc>
      </w:tr>
      <w:tr w:rsidR="0041149E" w:rsidRPr="00F560AF" w14:paraId="777ABB73" w14:textId="77777777" w:rsidTr="0048157D">
        <w:trPr>
          <w:cantSplit/>
          <w:trHeight w:val="972"/>
          <w:jc w:val="center"/>
        </w:trPr>
        <w:tc>
          <w:tcPr>
            <w:tcW w:w="10800" w:type="dxa"/>
            <w:gridSpan w:val="8"/>
            <w:tcBorders>
              <w:top w:val="nil"/>
              <w:left w:val="single" w:sz="4" w:space="0" w:color="auto"/>
              <w:bottom w:val="nil"/>
              <w:right w:val="single" w:sz="4" w:space="0" w:color="auto"/>
            </w:tcBorders>
          </w:tcPr>
          <w:p w14:paraId="7841F10B" w14:textId="63478D86" w:rsidR="0041149E" w:rsidRPr="00F560AF" w:rsidRDefault="00C74191" w:rsidP="006F4368">
            <w:pPr>
              <w:pStyle w:val="ListParagraph"/>
              <w:numPr>
                <w:ilvl w:val="0"/>
                <w:numId w:val="11"/>
              </w:numPr>
              <w:ind w:left="360"/>
              <w:rPr>
                <w:rFonts w:cs="Arial"/>
                <w:bCs/>
                <w:iCs/>
                <w:sz w:val="22"/>
                <w:lang w:val="es-419"/>
              </w:rPr>
            </w:pPr>
            <w:r w:rsidRPr="00F560AF">
              <w:rPr>
                <w:rFonts w:ascii="Arial Narrow" w:hAnsi="Arial Narrow" w:cs="Arial"/>
                <w:bCs/>
                <w:iCs/>
                <w:sz w:val="22"/>
                <w:lang w:val="es-419"/>
              </w:rPr>
              <w:t>¿Quién es responsable de aprobar nuevos vendedores/proveedores orgánicos?</w:t>
            </w:r>
            <w:r w:rsidR="0041149E" w:rsidRPr="00F560AF">
              <w:rPr>
                <w:rFonts w:cs="Arial"/>
                <w:bCs/>
                <w:iCs/>
                <w:sz w:val="22"/>
                <w:lang w:val="es-419"/>
              </w:rPr>
              <w:t xml:space="preserve"> </w:t>
            </w:r>
            <w:r w:rsidR="0041149E" w:rsidRPr="00F560AF">
              <w:rPr>
                <w:rFonts w:ascii="Garamond" w:hAnsi="Garamond" w:cs="Arial"/>
                <w:sz w:val="22"/>
                <w:szCs w:val="18"/>
                <w:lang w:val="es-419"/>
              </w:rPr>
              <w:fldChar w:fldCharType="begin">
                <w:ffData>
                  <w:name w:val="Text333"/>
                  <w:enabled/>
                  <w:calcOnExit w:val="0"/>
                  <w:textInput/>
                </w:ffData>
              </w:fldChar>
            </w:r>
            <w:r w:rsidR="0041149E" w:rsidRPr="00F560AF">
              <w:rPr>
                <w:rFonts w:ascii="Garamond" w:hAnsi="Garamond" w:cs="Arial"/>
                <w:sz w:val="22"/>
                <w:szCs w:val="18"/>
                <w:lang w:val="es-419"/>
              </w:rPr>
              <w:instrText xml:space="preserve"> FORMTEXT </w:instrText>
            </w:r>
            <w:r w:rsidR="0041149E" w:rsidRPr="00F560AF">
              <w:rPr>
                <w:rFonts w:ascii="Garamond" w:hAnsi="Garamond" w:cs="Arial"/>
                <w:sz w:val="22"/>
                <w:szCs w:val="18"/>
                <w:lang w:val="es-419"/>
              </w:rPr>
            </w:r>
            <w:r w:rsidR="0041149E" w:rsidRPr="00F560AF">
              <w:rPr>
                <w:rFonts w:ascii="Garamond" w:hAnsi="Garamond" w:cs="Arial"/>
                <w:sz w:val="22"/>
                <w:szCs w:val="18"/>
                <w:lang w:val="es-419"/>
              </w:rPr>
              <w:fldChar w:fldCharType="separate"/>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cs="Arial"/>
                <w:sz w:val="22"/>
                <w:szCs w:val="18"/>
                <w:lang w:val="es-419"/>
              </w:rPr>
              <w:fldChar w:fldCharType="end"/>
            </w:r>
          </w:p>
          <w:p w14:paraId="1ADEFC1E" w14:textId="77777777" w:rsidR="0041149E" w:rsidRPr="00F560AF" w:rsidRDefault="0041149E" w:rsidP="006F4368">
            <w:pPr>
              <w:pStyle w:val="ListParagraph"/>
              <w:ind w:left="360"/>
              <w:rPr>
                <w:rFonts w:ascii="Arial Narrow" w:hAnsi="Arial Narrow" w:cs="Arial"/>
                <w:bCs/>
                <w:iCs/>
                <w:sz w:val="22"/>
                <w:szCs w:val="22"/>
                <w:lang w:val="es-419"/>
              </w:rPr>
            </w:pPr>
          </w:p>
        </w:tc>
      </w:tr>
      <w:tr w:rsidR="0041149E" w:rsidRPr="00F560AF" w14:paraId="5DEACF97" w14:textId="77777777" w:rsidTr="004E7F6F">
        <w:trPr>
          <w:cantSplit/>
          <w:trHeight w:val="909"/>
          <w:jc w:val="center"/>
        </w:trPr>
        <w:tc>
          <w:tcPr>
            <w:tcW w:w="10800" w:type="dxa"/>
            <w:gridSpan w:val="8"/>
            <w:tcBorders>
              <w:top w:val="nil"/>
              <w:left w:val="single" w:sz="4" w:space="0" w:color="auto"/>
              <w:bottom w:val="single" w:sz="4" w:space="0" w:color="auto"/>
              <w:right w:val="single" w:sz="4" w:space="0" w:color="auto"/>
            </w:tcBorders>
          </w:tcPr>
          <w:p w14:paraId="0A5E1F52" w14:textId="46255C5F" w:rsidR="0041149E" w:rsidRPr="00F560AF" w:rsidRDefault="00C74191" w:rsidP="006F4368">
            <w:pPr>
              <w:pStyle w:val="ListParagraph"/>
              <w:numPr>
                <w:ilvl w:val="0"/>
                <w:numId w:val="11"/>
              </w:numPr>
              <w:ind w:left="360"/>
              <w:rPr>
                <w:lang w:val="es-419"/>
              </w:rPr>
            </w:pPr>
            <w:r w:rsidRPr="00F560AF">
              <w:rPr>
                <w:rFonts w:ascii="Arial Narrow" w:hAnsi="Arial Narrow" w:cs="Arial"/>
                <w:bCs/>
                <w:iCs/>
                <w:sz w:val="22"/>
                <w:lang w:val="es-419"/>
              </w:rPr>
              <w:t>¿Con qué frecuencia cambia y/o agrega proveedores de ingredientes orgánicos?</w:t>
            </w:r>
            <w:r w:rsidR="0041149E" w:rsidRPr="00F560AF">
              <w:rPr>
                <w:rFonts w:cs="Arial"/>
                <w:bCs/>
                <w:iCs/>
                <w:sz w:val="22"/>
                <w:lang w:val="es-419"/>
              </w:rPr>
              <w:t xml:space="preserve"> </w:t>
            </w:r>
            <w:r w:rsidR="0041149E" w:rsidRPr="00F560AF">
              <w:rPr>
                <w:rFonts w:ascii="Garamond" w:hAnsi="Garamond" w:cs="Arial"/>
                <w:sz w:val="22"/>
                <w:szCs w:val="18"/>
                <w:lang w:val="es-419"/>
              </w:rPr>
              <w:fldChar w:fldCharType="begin">
                <w:ffData>
                  <w:name w:val="Text333"/>
                  <w:enabled/>
                  <w:calcOnExit w:val="0"/>
                  <w:textInput/>
                </w:ffData>
              </w:fldChar>
            </w:r>
            <w:r w:rsidR="0041149E" w:rsidRPr="00F560AF">
              <w:rPr>
                <w:rFonts w:ascii="Garamond" w:hAnsi="Garamond" w:cs="Arial"/>
                <w:sz w:val="22"/>
                <w:szCs w:val="18"/>
                <w:lang w:val="es-419"/>
              </w:rPr>
              <w:instrText xml:space="preserve"> FORMTEXT </w:instrText>
            </w:r>
            <w:r w:rsidR="0041149E" w:rsidRPr="00F560AF">
              <w:rPr>
                <w:rFonts w:ascii="Garamond" w:hAnsi="Garamond" w:cs="Arial"/>
                <w:sz w:val="22"/>
                <w:szCs w:val="18"/>
                <w:lang w:val="es-419"/>
              </w:rPr>
            </w:r>
            <w:r w:rsidR="0041149E" w:rsidRPr="00F560AF">
              <w:rPr>
                <w:rFonts w:ascii="Garamond" w:hAnsi="Garamond" w:cs="Arial"/>
                <w:sz w:val="22"/>
                <w:szCs w:val="18"/>
                <w:lang w:val="es-419"/>
              </w:rPr>
              <w:fldChar w:fldCharType="separate"/>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sz w:val="22"/>
                <w:szCs w:val="18"/>
                <w:lang w:val="es-419"/>
              </w:rPr>
              <w:t> </w:t>
            </w:r>
            <w:r w:rsidR="0041149E" w:rsidRPr="00F560AF">
              <w:rPr>
                <w:rFonts w:ascii="Garamond" w:hAnsi="Garamond" w:cs="Arial"/>
                <w:sz w:val="22"/>
                <w:szCs w:val="18"/>
                <w:lang w:val="es-419"/>
              </w:rPr>
              <w:fldChar w:fldCharType="end"/>
            </w:r>
          </w:p>
          <w:p w14:paraId="5D890DEE" w14:textId="77777777" w:rsidR="0041149E" w:rsidRPr="00F560AF" w:rsidRDefault="0041149E" w:rsidP="006F4368">
            <w:pPr>
              <w:pStyle w:val="ListParagraph"/>
              <w:ind w:left="360"/>
              <w:rPr>
                <w:rFonts w:ascii="Arial Narrow" w:hAnsi="Arial Narrow"/>
                <w:sz w:val="22"/>
                <w:szCs w:val="22"/>
                <w:lang w:val="es-419"/>
              </w:rPr>
            </w:pPr>
          </w:p>
          <w:p w14:paraId="6C72C4E1" w14:textId="77777777" w:rsidR="00CC622D" w:rsidRPr="00F560AF" w:rsidRDefault="00CC622D" w:rsidP="006F4368">
            <w:pPr>
              <w:pStyle w:val="ListParagraph"/>
              <w:ind w:left="360"/>
              <w:rPr>
                <w:rFonts w:ascii="Arial Narrow" w:hAnsi="Arial Narrow"/>
                <w:sz w:val="22"/>
                <w:szCs w:val="22"/>
                <w:lang w:val="es-419"/>
              </w:rPr>
            </w:pPr>
          </w:p>
          <w:p w14:paraId="4816493E" w14:textId="74369BE4" w:rsidR="00042EB5" w:rsidRPr="00F560AF" w:rsidRDefault="004E7F6F" w:rsidP="00CC622D">
            <w:pPr>
              <w:pStyle w:val="ListParagraph"/>
              <w:numPr>
                <w:ilvl w:val="0"/>
                <w:numId w:val="11"/>
              </w:numPr>
              <w:ind w:left="330"/>
              <w:rPr>
                <w:rFonts w:ascii="Arial Narrow" w:hAnsi="Arial Narrow"/>
                <w:sz w:val="22"/>
                <w:szCs w:val="22"/>
                <w:lang w:val="es-419"/>
              </w:rPr>
            </w:pPr>
            <w:r w:rsidRPr="00F560AF">
              <w:rPr>
                <w:rFonts w:ascii="Arial Narrow" w:hAnsi="Arial Narrow"/>
                <w:sz w:val="22"/>
                <w:szCs w:val="22"/>
                <w:lang w:val="es-419"/>
              </w:rPr>
              <w:t>¿Cómo notificará a QCS sobre las actualizaciones de sus ingredientes o proveedores?</w:t>
            </w:r>
            <w:r w:rsidR="00CC622D" w:rsidRPr="00F560AF">
              <w:rPr>
                <w:rFonts w:ascii="Garamond" w:hAnsi="Garamond" w:cs="Arial"/>
                <w:sz w:val="22"/>
                <w:szCs w:val="18"/>
                <w:lang w:val="es-419"/>
              </w:rPr>
              <w:t xml:space="preserve"> </w:t>
            </w:r>
            <w:r w:rsidR="00CC622D" w:rsidRPr="00F560AF">
              <w:rPr>
                <w:rFonts w:ascii="Garamond" w:hAnsi="Garamond" w:cs="Arial"/>
                <w:sz w:val="22"/>
                <w:szCs w:val="18"/>
                <w:lang w:val="es-419"/>
              </w:rPr>
              <w:fldChar w:fldCharType="begin">
                <w:ffData>
                  <w:name w:val="Text333"/>
                  <w:enabled/>
                  <w:calcOnExit w:val="0"/>
                  <w:textInput/>
                </w:ffData>
              </w:fldChar>
            </w:r>
            <w:r w:rsidR="00CC622D" w:rsidRPr="00F560AF">
              <w:rPr>
                <w:rFonts w:ascii="Garamond" w:hAnsi="Garamond" w:cs="Arial"/>
                <w:sz w:val="22"/>
                <w:szCs w:val="18"/>
                <w:lang w:val="es-419"/>
              </w:rPr>
              <w:instrText xml:space="preserve"> FORMTEXT </w:instrText>
            </w:r>
            <w:r w:rsidR="00CC622D" w:rsidRPr="00F560AF">
              <w:rPr>
                <w:rFonts w:ascii="Garamond" w:hAnsi="Garamond" w:cs="Arial"/>
                <w:sz w:val="22"/>
                <w:szCs w:val="18"/>
                <w:lang w:val="es-419"/>
              </w:rPr>
            </w:r>
            <w:r w:rsidR="00CC622D" w:rsidRPr="00F560AF">
              <w:rPr>
                <w:rFonts w:ascii="Garamond" w:hAnsi="Garamond" w:cs="Arial"/>
                <w:sz w:val="22"/>
                <w:szCs w:val="18"/>
                <w:lang w:val="es-419"/>
              </w:rPr>
              <w:fldChar w:fldCharType="separate"/>
            </w:r>
            <w:r w:rsidR="00CC622D" w:rsidRPr="00F560AF">
              <w:rPr>
                <w:rFonts w:ascii="Garamond" w:hAnsi="Garamond"/>
                <w:sz w:val="22"/>
                <w:szCs w:val="18"/>
                <w:lang w:val="es-419"/>
              </w:rPr>
              <w:t> </w:t>
            </w:r>
            <w:r w:rsidR="00CC622D" w:rsidRPr="00F560AF">
              <w:rPr>
                <w:rFonts w:ascii="Garamond" w:hAnsi="Garamond"/>
                <w:sz w:val="22"/>
                <w:szCs w:val="18"/>
                <w:lang w:val="es-419"/>
              </w:rPr>
              <w:t> </w:t>
            </w:r>
            <w:r w:rsidR="00CC622D" w:rsidRPr="00F560AF">
              <w:rPr>
                <w:rFonts w:ascii="Garamond" w:hAnsi="Garamond"/>
                <w:sz w:val="22"/>
                <w:szCs w:val="18"/>
                <w:lang w:val="es-419"/>
              </w:rPr>
              <w:t> </w:t>
            </w:r>
            <w:r w:rsidR="00CC622D" w:rsidRPr="00F560AF">
              <w:rPr>
                <w:rFonts w:ascii="Garamond" w:hAnsi="Garamond"/>
                <w:sz w:val="22"/>
                <w:szCs w:val="18"/>
                <w:lang w:val="es-419"/>
              </w:rPr>
              <w:t> </w:t>
            </w:r>
            <w:r w:rsidR="00CC622D" w:rsidRPr="00F560AF">
              <w:rPr>
                <w:rFonts w:ascii="Garamond" w:hAnsi="Garamond"/>
                <w:sz w:val="22"/>
                <w:szCs w:val="18"/>
                <w:lang w:val="es-419"/>
              </w:rPr>
              <w:t> </w:t>
            </w:r>
            <w:r w:rsidR="00CC622D" w:rsidRPr="00F560AF">
              <w:rPr>
                <w:rFonts w:ascii="Garamond" w:hAnsi="Garamond" w:cs="Arial"/>
                <w:sz w:val="22"/>
                <w:szCs w:val="18"/>
                <w:lang w:val="es-419"/>
              </w:rPr>
              <w:fldChar w:fldCharType="end"/>
            </w:r>
          </w:p>
          <w:p w14:paraId="702E77D8" w14:textId="77777777" w:rsidR="00CC622D" w:rsidRPr="00F560AF" w:rsidRDefault="00CC622D" w:rsidP="00046509">
            <w:pPr>
              <w:spacing w:after="0" w:line="240" w:lineRule="auto"/>
              <w:ind w:left="360"/>
              <w:rPr>
                <w:sz w:val="22"/>
                <w:lang w:val="es-419"/>
              </w:rPr>
            </w:pPr>
          </w:p>
          <w:p w14:paraId="456F67B8" w14:textId="76189662" w:rsidR="00691475" w:rsidRPr="00F560AF" w:rsidRDefault="00691475" w:rsidP="00046509">
            <w:pPr>
              <w:spacing w:after="0" w:line="240" w:lineRule="auto"/>
              <w:ind w:left="360"/>
              <w:rPr>
                <w:sz w:val="22"/>
                <w:lang w:val="es-419"/>
              </w:rPr>
            </w:pPr>
          </w:p>
        </w:tc>
      </w:tr>
      <w:tr w:rsidR="0041149E" w:rsidRPr="00F560AF" w14:paraId="6BCBEF27" w14:textId="77777777" w:rsidTr="004E7F6F">
        <w:trPr>
          <w:cantSplit/>
          <w:trHeight w:val="20"/>
          <w:jc w:val="center"/>
        </w:trPr>
        <w:tc>
          <w:tcPr>
            <w:tcW w:w="10800" w:type="dxa"/>
            <w:gridSpan w:val="8"/>
            <w:tcBorders>
              <w:top w:val="single" w:sz="4" w:space="0" w:color="auto"/>
              <w:left w:val="single" w:sz="4" w:space="0" w:color="auto"/>
              <w:bottom w:val="single" w:sz="4" w:space="0" w:color="auto"/>
              <w:right w:val="single" w:sz="4" w:space="0" w:color="auto"/>
            </w:tcBorders>
          </w:tcPr>
          <w:p w14:paraId="3E6A664B" w14:textId="4D45B606" w:rsidR="0041149E" w:rsidRPr="00F560AF" w:rsidRDefault="004E7F6F" w:rsidP="00835A95">
            <w:pPr>
              <w:pStyle w:val="ListParagraph"/>
              <w:numPr>
                <w:ilvl w:val="0"/>
                <w:numId w:val="11"/>
              </w:numPr>
              <w:spacing w:after="40"/>
              <w:ind w:left="360"/>
              <w:rPr>
                <w:rFonts w:ascii="Arial Narrow" w:hAnsi="Arial Narrow"/>
                <w:b/>
                <w:sz w:val="22"/>
                <w:szCs w:val="22"/>
                <w:lang w:val="es-419"/>
              </w:rPr>
            </w:pPr>
            <w:r w:rsidRPr="00F560AF">
              <w:rPr>
                <w:rFonts w:ascii="Arial Narrow" w:hAnsi="Arial Narrow"/>
                <w:sz w:val="22"/>
                <w:szCs w:val="22"/>
                <w:lang w:val="es-419"/>
              </w:rPr>
              <w:lastRenderedPageBreak/>
              <w:t>Adjunte un certificado orgánico vigente para cada ingrediente orgánico certificado utilizado en los productos que solicita certificación</w:t>
            </w:r>
            <w:r w:rsidR="0041149E" w:rsidRPr="00F560AF">
              <w:rPr>
                <w:rFonts w:ascii="Arial Narrow" w:hAnsi="Arial Narrow"/>
                <w:sz w:val="22"/>
                <w:szCs w:val="22"/>
                <w:lang w:val="es-419"/>
              </w:rPr>
              <w:t xml:space="preserve">. </w:t>
            </w:r>
            <w:r w:rsidRPr="00F560AF">
              <w:rPr>
                <w:rFonts w:ascii="Arial Narrow" w:hAnsi="Arial Narrow"/>
                <w:sz w:val="22"/>
                <w:szCs w:val="22"/>
                <w:lang w:val="es-419"/>
              </w:rPr>
              <w:t xml:space="preserve">  </w:t>
            </w:r>
            <w:r w:rsidR="0041149E" w:rsidRPr="00F560AF">
              <w:rPr>
                <w:sz w:val="22"/>
                <w:lang w:val="es-419"/>
              </w:rPr>
              <w:fldChar w:fldCharType="begin">
                <w:ffData>
                  <w:name w:val="Check86"/>
                  <w:enabled/>
                  <w:calcOnExit w:val="0"/>
                  <w:checkBox>
                    <w:sizeAuto/>
                    <w:default w:val="0"/>
                  </w:checkBox>
                </w:ffData>
              </w:fldChar>
            </w:r>
            <w:r w:rsidR="0041149E" w:rsidRPr="00F560AF">
              <w:rPr>
                <w:sz w:val="22"/>
                <w:lang w:val="es-419"/>
              </w:rPr>
              <w:instrText xml:space="preserve"> FORMCHECKBOX </w:instrText>
            </w:r>
            <w:r w:rsidR="005D0E9F" w:rsidRPr="00F560AF">
              <w:rPr>
                <w:sz w:val="22"/>
                <w:lang w:val="es-419"/>
              </w:rPr>
            </w:r>
            <w:r w:rsidR="005D0E9F" w:rsidRPr="00F560AF">
              <w:rPr>
                <w:sz w:val="22"/>
                <w:lang w:val="es-419"/>
              </w:rPr>
              <w:fldChar w:fldCharType="separate"/>
            </w:r>
            <w:r w:rsidR="0041149E" w:rsidRPr="00F560AF">
              <w:rPr>
                <w:sz w:val="22"/>
                <w:lang w:val="es-419"/>
              </w:rPr>
              <w:fldChar w:fldCharType="end"/>
            </w:r>
            <w:r w:rsidR="0041149E" w:rsidRPr="00F560AF">
              <w:rPr>
                <w:sz w:val="22"/>
                <w:lang w:val="es-419"/>
              </w:rPr>
              <w:t xml:space="preserve"> </w:t>
            </w:r>
            <w:r w:rsidR="005D0069" w:rsidRPr="00F560AF">
              <w:rPr>
                <w:rFonts w:ascii="Arial Narrow" w:hAnsi="Arial Narrow"/>
                <w:b/>
                <w:sz w:val="22"/>
                <w:lang w:val="es-419"/>
              </w:rPr>
              <w:t>Adjunto</w:t>
            </w:r>
          </w:p>
          <w:p w14:paraId="12E3284F" w14:textId="03B570F6" w:rsidR="0041149E" w:rsidRPr="00F560AF" w:rsidRDefault="0048157D" w:rsidP="006F4368">
            <w:pPr>
              <w:pStyle w:val="ListParagraph"/>
              <w:numPr>
                <w:ilvl w:val="0"/>
                <w:numId w:val="11"/>
              </w:numPr>
              <w:ind w:left="360"/>
              <w:rPr>
                <w:rFonts w:ascii="Arial Narrow" w:hAnsi="Arial Narrow"/>
                <w:bCs/>
                <w:sz w:val="22"/>
                <w:lang w:val="es-419"/>
              </w:rPr>
            </w:pPr>
            <w:r w:rsidRPr="00F560AF">
              <w:rPr>
                <w:rFonts w:ascii="Arial Narrow" w:hAnsi="Arial Narrow"/>
                <w:sz w:val="22"/>
                <w:lang w:val="es-419"/>
              </w:rPr>
              <w:t>¿Obtiene algún producto o ingrediente orgánico de un manipulador no certificado que esté exento de los requisitos de certificación según la sección de Regulaciones Orgánicas del USDA</w:t>
            </w:r>
            <w:r w:rsidRPr="00F560AF">
              <w:rPr>
                <w:rFonts w:ascii="Arial Narrow" w:hAnsi="Arial Narrow"/>
                <w:sz w:val="22"/>
                <w:lang w:val="es-419"/>
              </w:rPr>
              <w:t xml:space="preserve"> </w:t>
            </w:r>
            <w:hyperlink r:id="rId14" w:history="1">
              <w:r w:rsidR="000D4B7D" w:rsidRPr="00F560AF">
                <w:rPr>
                  <w:rStyle w:val="Hyperlink"/>
                  <w:rFonts w:ascii="Arial Narrow" w:hAnsi="Arial Narrow" w:cs="Arial"/>
                  <w:sz w:val="22"/>
                  <w:szCs w:val="22"/>
                  <w:lang w:val="es-419"/>
                </w:rPr>
                <w:t>7 CFR §205.101 Exenciones de certificación (en inglés)</w:t>
              </w:r>
            </w:hyperlink>
            <w:r w:rsidR="0041149E" w:rsidRPr="00F560AF">
              <w:rPr>
                <w:rFonts w:ascii="Arial Narrow" w:hAnsi="Arial Narrow"/>
                <w:sz w:val="22"/>
                <w:lang w:val="es-419"/>
              </w:rPr>
              <w:t>?</w:t>
            </w:r>
            <w:r w:rsidR="000D4B7D" w:rsidRPr="00F560AF">
              <w:rPr>
                <w:rFonts w:ascii="Arial Narrow" w:hAnsi="Arial Narrow"/>
                <w:sz w:val="22"/>
                <w:lang w:val="es-419"/>
              </w:rPr>
              <w:br/>
            </w:r>
            <w:r w:rsidR="0041149E" w:rsidRPr="00F560AF">
              <w:rPr>
                <w:rFonts w:ascii="Arial Narrow" w:hAnsi="Arial Narrow"/>
                <w:sz w:val="22"/>
                <w:lang w:val="es-419"/>
              </w:rPr>
              <w:fldChar w:fldCharType="begin">
                <w:ffData>
                  <w:name w:val="Check7"/>
                  <w:enabled/>
                  <w:calcOnExit w:val="0"/>
                  <w:checkBox>
                    <w:sizeAuto/>
                    <w:default w:val="0"/>
                  </w:checkBox>
                </w:ffData>
              </w:fldChar>
            </w:r>
            <w:r w:rsidR="0041149E" w:rsidRPr="00F560AF">
              <w:rPr>
                <w:rFonts w:ascii="Arial Narrow" w:hAnsi="Arial Narrow"/>
                <w:sz w:val="22"/>
                <w:lang w:val="es-419"/>
              </w:rPr>
              <w:instrText xml:space="preserve"> FORMCHECKBOX </w:instrText>
            </w:r>
            <w:r w:rsidR="005D0E9F" w:rsidRPr="00F560AF">
              <w:rPr>
                <w:rFonts w:ascii="Arial Narrow" w:hAnsi="Arial Narrow"/>
                <w:sz w:val="22"/>
                <w:lang w:val="es-419"/>
              </w:rPr>
            </w:r>
            <w:r w:rsidR="005D0E9F" w:rsidRPr="00F560AF">
              <w:rPr>
                <w:rFonts w:ascii="Arial Narrow" w:hAnsi="Arial Narrow"/>
                <w:sz w:val="22"/>
                <w:lang w:val="es-419"/>
              </w:rPr>
              <w:fldChar w:fldCharType="separate"/>
            </w:r>
            <w:r w:rsidR="0041149E" w:rsidRPr="00F560AF">
              <w:rPr>
                <w:rFonts w:ascii="Arial Narrow" w:hAnsi="Arial Narrow"/>
                <w:sz w:val="22"/>
                <w:lang w:val="es-419"/>
              </w:rPr>
              <w:fldChar w:fldCharType="end"/>
            </w:r>
            <w:r w:rsidR="0041149E" w:rsidRPr="00F560AF">
              <w:rPr>
                <w:rFonts w:ascii="Arial Narrow" w:hAnsi="Arial Narrow"/>
                <w:sz w:val="22"/>
                <w:lang w:val="es-419"/>
              </w:rPr>
              <w:t xml:space="preserve"> </w:t>
            </w:r>
            <w:r w:rsidR="005D0069" w:rsidRPr="00F560AF">
              <w:rPr>
                <w:rFonts w:ascii="Arial Narrow" w:hAnsi="Arial Narrow"/>
                <w:sz w:val="22"/>
                <w:lang w:val="es-419"/>
              </w:rPr>
              <w:t>Sí</w:t>
            </w:r>
            <w:r w:rsidR="0041149E" w:rsidRPr="00F560AF">
              <w:rPr>
                <w:rFonts w:ascii="Arial Narrow" w:hAnsi="Arial Narrow"/>
                <w:sz w:val="22"/>
                <w:lang w:val="es-419"/>
              </w:rPr>
              <w:t xml:space="preserve">   </w:t>
            </w:r>
            <w:r w:rsidR="0041149E" w:rsidRPr="00F560AF">
              <w:rPr>
                <w:rFonts w:ascii="Arial Narrow" w:hAnsi="Arial Narrow"/>
                <w:sz w:val="22"/>
                <w:lang w:val="es-419"/>
              </w:rPr>
              <w:fldChar w:fldCharType="begin">
                <w:ffData>
                  <w:name w:val="Check8"/>
                  <w:enabled/>
                  <w:calcOnExit w:val="0"/>
                  <w:checkBox>
                    <w:sizeAuto/>
                    <w:default w:val="0"/>
                  </w:checkBox>
                </w:ffData>
              </w:fldChar>
            </w:r>
            <w:r w:rsidR="0041149E" w:rsidRPr="00F560AF">
              <w:rPr>
                <w:rFonts w:ascii="Arial Narrow" w:hAnsi="Arial Narrow"/>
                <w:sz w:val="22"/>
                <w:lang w:val="es-419"/>
              </w:rPr>
              <w:instrText xml:space="preserve"> FORMCHECKBOX </w:instrText>
            </w:r>
            <w:r w:rsidR="005D0E9F" w:rsidRPr="00F560AF">
              <w:rPr>
                <w:rFonts w:ascii="Arial Narrow" w:hAnsi="Arial Narrow"/>
                <w:sz w:val="22"/>
                <w:lang w:val="es-419"/>
              </w:rPr>
            </w:r>
            <w:r w:rsidR="005D0E9F" w:rsidRPr="00F560AF">
              <w:rPr>
                <w:rFonts w:ascii="Arial Narrow" w:hAnsi="Arial Narrow"/>
                <w:sz w:val="22"/>
                <w:lang w:val="es-419"/>
              </w:rPr>
              <w:fldChar w:fldCharType="separate"/>
            </w:r>
            <w:r w:rsidR="0041149E" w:rsidRPr="00F560AF">
              <w:rPr>
                <w:rFonts w:ascii="Arial Narrow" w:hAnsi="Arial Narrow"/>
                <w:sz w:val="22"/>
                <w:lang w:val="es-419"/>
              </w:rPr>
              <w:fldChar w:fldCharType="end"/>
            </w:r>
            <w:r w:rsidR="0041149E" w:rsidRPr="00F560AF">
              <w:rPr>
                <w:rFonts w:ascii="Arial Narrow" w:hAnsi="Arial Narrow"/>
                <w:sz w:val="22"/>
                <w:lang w:val="es-419"/>
              </w:rPr>
              <w:t xml:space="preserve"> No</w:t>
            </w:r>
          </w:p>
          <w:p w14:paraId="31B4451B" w14:textId="6EF0F82C" w:rsidR="0041149E" w:rsidRPr="00F560AF" w:rsidRDefault="000D4B7D" w:rsidP="00046509">
            <w:pPr>
              <w:pStyle w:val="ListParagraph"/>
              <w:numPr>
                <w:ilvl w:val="1"/>
                <w:numId w:val="11"/>
              </w:numPr>
              <w:spacing w:after="40"/>
              <w:ind w:left="720"/>
              <w:rPr>
                <w:lang w:val="es-419"/>
              </w:rPr>
            </w:pPr>
            <w:r w:rsidRPr="00F560AF">
              <w:rPr>
                <w:rFonts w:ascii="Arial Narrow" w:hAnsi="Arial Narrow"/>
                <w:sz w:val="22"/>
                <w:szCs w:val="22"/>
                <w:lang w:val="es-419"/>
              </w:rPr>
              <w:t>Si sí</w:t>
            </w:r>
            <w:r w:rsidR="00854DF8" w:rsidRPr="00F560AF">
              <w:rPr>
                <w:rFonts w:ascii="Arial Narrow" w:hAnsi="Arial Narrow"/>
                <w:sz w:val="22"/>
                <w:szCs w:val="22"/>
                <w:lang w:val="es-419"/>
              </w:rPr>
              <w:t xml:space="preserve">, </w:t>
            </w:r>
            <w:r w:rsidR="005E68DE" w:rsidRPr="00F560AF">
              <w:rPr>
                <w:rFonts w:ascii="Arial Narrow" w:hAnsi="Arial Narrow"/>
                <w:sz w:val="22"/>
                <w:szCs w:val="22"/>
                <w:lang w:val="es-419"/>
              </w:rPr>
              <w:t>identificar cada manejador no certificado/exento en</w:t>
            </w:r>
            <w:r w:rsidR="005E68DE" w:rsidRPr="00F560AF">
              <w:rPr>
                <w:rFonts w:ascii="Arial Narrow" w:hAnsi="Arial Narrow"/>
                <w:sz w:val="22"/>
                <w:szCs w:val="22"/>
                <w:lang w:val="es-419"/>
              </w:rPr>
              <w:t xml:space="preserve"> el </w:t>
            </w:r>
            <w:r w:rsidR="005E68DE" w:rsidRPr="00F560AF">
              <w:rPr>
                <w:rFonts w:ascii="Arial Narrow" w:hAnsi="Arial Narrow"/>
                <w:b/>
                <w:bCs/>
                <w:sz w:val="22"/>
                <w:szCs w:val="22"/>
                <w:lang w:val="es-419"/>
              </w:rPr>
              <w:t>PPO 3: Libro de trabajo de perfil de producto orgánico</w:t>
            </w:r>
            <w:r w:rsidR="00854DF8" w:rsidRPr="00F560AF">
              <w:rPr>
                <w:rFonts w:ascii="Arial Narrow" w:hAnsi="Arial Narrow"/>
                <w:sz w:val="22"/>
                <w:szCs w:val="22"/>
                <w:lang w:val="es-419"/>
              </w:rPr>
              <w:t xml:space="preserve">, </w:t>
            </w:r>
            <w:r w:rsidR="005E68DE" w:rsidRPr="00F560AF">
              <w:rPr>
                <w:rFonts w:ascii="Arial Narrow" w:hAnsi="Arial Narrow"/>
                <w:sz w:val="22"/>
                <w:szCs w:val="22"/>
                <w:lang w:val="es-419"/>
              </w:rPr>
              <w:t>y</w:t>
            </w:r>
            <w:r w:rsidR="00854DF8" w:rsidRPr="00F560AF">
              <w:rPr>
                <w:rFonts w:ascii="Arial Narrow" w:hAnsi="Arial Narrow"/>
                <w:sz w:val="22"/>
                <w:szCs w:val="22"/>
                <w:lang w:val="es-419"/>
              </w:rPr>
              <w:t xml:space="preserve"> </w:t>
            </w:r>
            <w:r w:rsidR="003605F6" w:rsidRPr="00F560AF">
              <w:rPr>
                <w:rFonts w:ascii="Arial Narrow" w:hAnsi="Arial Narrow"/>
                <w:sz w:val="22"/>
                <w:szCs w:val="22"/>
                <w:lang w:val="es-419"/>
              </w:rPr>
              <w:t>obtener y presentar el</w:t>
            </w:r>
            <w:r w:rsidR="003605F6" w:rsidRPr="00F560AF">
              <w:rPr>
                <w:rFonts w:ascii="Arial Narrow" w:hAnsi="Arial Narrow"/>
                <w:sz w:val="22"/>
                <w:szCs w:val="22"/>
                <w:lang w:val="es-419"/>
              </w:rPr>
              <w:t xml:space="preserve"> </w:t>
            </w:r>
            <w:hyperlink r:id="rId15" w:history="1">
              <w:r w:rsidR="000A7BA1" w:rsidRPr="00F560AF">
                <w:rPr>
                  <w:rStyle w:val="Hyperlink"/>
                  <w:rFonts w:ascii="Arial Narrow" w:hAnsi="Arial Narrow"/>
                  <w:sz w:val="22"/>
                  <w:szCs w:val="22"/>
                  <w:lang w:val="es-419"/>
                </w:rPr>
                <w:t>Declaración jurada de manipulador exenta</w:t>
              </w:r>
            </w:hyperlink>
            <w:r w:rsidR="00854DF8" w:rsidRPr="00F560AF">
              <w:rPr>
                <w:rFonts w:ascii="Arial Narrow" w:hAnsi="Arial Narrow"/>
                <w:sz w:val="22"/>
                <w:szCs w:val="22"/>
                <w:lang w:val="es-419"/>
              </w:rPr>
              <w:t xml:space="preserve"> </w:t>
            </w:r>
            <w:r w:rsidR="00043548" w:rsidRPr="00F560AF">
              <w:rPr>
                <w:rFonts w:ascii="Arial Narrow" w:hAnsi="Arial Narrow"/>
                <w:sz w:val="22"/>
                <w:szCs w:val="22"/>
                <w:lang w:val="es-419"/>
              </w:rPr>
              <w:t xml:space="preserve">completado por el </w:t>
            </w:r>
            <w:r w:rsidR="00043548" w:rsidRPr="00F560AF">
              <w:rPr>
                <w:rFonts w:ascii="Arial Narrow" w:hAnsi="Arial Narrow"/>
                <w:sz w:val="22"/>
                <w:szCs w:val="22"/>
                <w:lang w:val="es-419"/>
              </w:rPr>
              <w:t>manipulador</w:t>
            </w:r>
            <w:r w:rsidR="00043548" w:rsidRPr="00F560AF">
              <w:rPr>
                <w:rFonts w:ascii="Arial Narrow" w:hAnsi="Arial Narrow"/>
                <w:sz w:val="22"/>
                <w:szCs w:val="22"/>
                <w:lang w:val="es-419"/>
              </w:rPr>
              <w:t xml:space="preserve"> no certificado</w:t>
            </w:r>
            <w:r w:rsidR="00854DF8" w:rsidRPr="00F560AF">
              <w:rPr>
                <w:rFonts w:ascii="Arial Narrow" w:hAnsi="Arial Narrow"/>
                <w:sz w:val="22"/>
                <w:szCs w:val="22"/>
                <w:lang w:val="es-419"/>
              </w:rPr>
              <w:t xml:space="preserve">. </w:t>
            </w:r>
            <w:r w:rsidR="00043548" w:rsidRPr="00F560AF">
              <w:rPr>
                <w:rFonts w:ascii="Arial Narrow" w:hAnsi="Arial Narrow"/>
                <w:sz w:val="22"/>
                <w:szCs w:val="22"/>
                <w:lang w:val="es-419"/>
              </w:rPr>
              <w:br/>
            </w:r>
            <w:r w:rsidR="00854DF8" w:rsidRPr="00F560AF">
              <w:rPr>
                <w:rFonts w:ascii="Arial Narrow" w:hAnsi="Arial Narrow"/>
                <w:sz w:val="22"/>
                <w:szCs w:val="22"/>
                <w:lang w:val="es-419"/>
              </w:rPr>
              <w:fldChar w:fldCharType="begin">
                <w:ffData>
                  <w:name w:val="Check86"/>
                  <w:enabled/>
                  <w:calcOnExit w:val="0"/>
                  <w:checkBox>
                    <w:sizeAuto/>
                    <w:default w:val="0"/>
                  </w:checkBox>
                </w:ffData>
              </w:fldChar>
            </w:r>
            <w:r w:rsidR="00854DF8" w:rsidRPr="00F560AF">
              <w:rPr>
                <w:rFonts w:ascii="Arial Narrow" w:hAnsi="Arial Narrow"/>
                <w:sz w:val="22"/>
                <w:szCs w:val="22"/>
                <w:lang w:val="es-419"/>
              </w:rPr>
              <w:instrText xml:space="preserve"> FORMCHECKBOX </w:instrText>
            </w:r>
            <w:r w:rsidR="005D0E9F" w:rsidRPr="00F560AF">
              <w:rPr>
                <w:sz w:val="22"/>
                <w:lang w:val="es-419"/>
              </w:rPr>
            </w:r>
            <w:r w:rsidR="005D0E9F" w:rsidRPr="00F560AF">
              <w:rPr>
                <w:rFonts w:ascii="Arial Narrow" w:hAnsi="Arial Narrow"/>
                <w:sz w:val="22"/>
                <w:szCs w:val="22"/>
                <w:lang w:val="es-419"/>
              </w:rPr>
              <w:fldChar w:fldCharType="separate"/>
            </w:r>
            <w:r w:rsidR="00854DF8" w:rsidRPr="00F560AF">
              <w:rPr>
                <w:rFonts w:ascii="Arial Narrow" w:hAnsi="Arial Narrow"/>
                <w:sz w:val="22"/>
                <w:szCs w:val="22"/>
                <w:lang w:val="es-419"/>
              </w:rPr>
              <w:fldChar w:fldCharType="end"/>
            </w:r>
            <w:r w:rsidR="00854DF8" w:rsidRPr="00F560AF">
              <w:rPr>
                <w:rFonts w:ascii="Arial Narrow" w:hAnsi="Arial Narrow"/>
                <w:sz w:val="22"/>
                <w:szCs w:val="22"/>
                <w:lang w:val="es-419"/>
              </w:rPr>
              <w:t xml:space="preserve"> </w:t>
            </w:r>
            <w:r w:rsidR="005D0069" w:rsidRPr="00F560AF">
              <w:rPr>
                <w:rFonts w:ascii="Arial Narrow" w:hAnsi="Arial Narrow"/>
                <w:b/>
                <w:sz w:val="22"/>
                <w:szCs w:val="22"/>
                <w:lang w:val="es-419"/>
              </w:rPr>
              <w:t>Adjunto</w:t>
            </w:r>
          </w:p>
        </w:tc>
      </w:tr>
      <w:tr w:rsidR="00C5574F" w:rsidRPr="00F560AF" w14:paraId="2F5983A2" w14:textId="77777777" w:rsidTr="00046509">
        <w:trPr>
          <w:cantSplit/>
          <w:trHeight w:val="20"/>
          <w:jc w:val="center"/>
        </w:trPr>
        <w:tc>
          <w:tcPr>
            <w:tcW w:w="10800" w:type="dxa"/>
            <w:gridSpan w:val="8"/>
            <w:tcBorders>
              <w:top w:val="single" w:sz="4" w:space="0" w:color="auto"/>
              <w:left w:val="single" w:sz="4" w:space="0" w:color="auto"/>
              <w:bottom w:val="single" w:sz="4" w:space="0" w:color="auto"/>
              <w:right w:val="single" w:sz="4" w:space="0" w:color="auto"/>
            </w:tcBorders>
          </w:tcPr>
          <w:p w14:paraId="5EB2E9FD" w14:textId="50C69657" w:rsidR="00C5574F" w:rsidRPr="00F560AF" w:rsidRDefault="00612774" w:rsidP="00046509">
            <w:pPr>
              <w:pStyle w:val="ListParagraph"/>
              <w:numPr>
                <w:ilvl w:val="0"/>
                <w:numId w:val="12"/>
              </w:numPr>
              <w:spacing w:before="40" w:after="40"/>
              <w:ind w:left="360"/>
              <w:jc w:val="both"/>
              <w:rPr>
                <w:rFonts w:ascii="Arial Narrow" w:hAnsi="Arial Narrow" w:cs="Arial"/>
                <w:b/>
                <w:bCs/>
                <w:szCs w:val="28"/>
                <w:lang w:val="es-419"/>
              </w:rPr>
            </w:pPr>
            <w:r w:rsidRPr="00F560AF">
              <w:rPr>
                <w:rFonts w:ascii="Arial Narrow" w:hAnsi="Arial Narrow" w:cs="Arial"/>
                <w:b/>
                <w:bCs/>
                <w:szCs w:val="28"/>
                <w:lang w:val="es-419"/>
              </w:rPr>
              <w:t>INGREDIENT</w:t>
            </w:r>
            <w:r w:rsidR="00043548" w:rsidRPr="00F560AF">
              <w:rPr>
                <w:rFonts w:ascii="Arial Narrow" w:hAnsi="Arial Narrow" w:cs="Arial"/>
                <w:b/>
                <w:bCs/>
                <w:szCs w:val="28"/>
                <w:lang w:val="es-419"/>
              </w:rPr>
              <w:t>E</w:t>
            </w:r>
            <w:r w:rsidRPr="00F560AF">
              <w:rPr>
                <w:rFonts w:ascii="Arial Narrow" w:hAnsi="Arial Narrow" w:cs="Arial"/>
                <w:b/>
                <w:bCs/>
                <w:szCs w:val="28"/>
                <w:lang w:val="es-419"/>
              </w:rPr>
              <w:t>S</w:t>
            </w:r>
            <w:r w:rsidR="00043548" w:rsidRPr="00F560AF">
              <w:rPr>
                <w:rFonts w:ascii="Arial Narrow" w:hAnsi="Arial Narrow" w:cs="Arial"/>
                <w:b/>
                <w:bCs/>
                <w:szCs w:val="28"/>
                <w:lang w:val="es-419"/>
              </w:rPr>
              <w:t xml:space="preserve"> NO ORGÁNICOS</w:t>
            </w:r>
          </w:p>
          <w:p w14:paraId="3A844E60" w14:textId="03A75C4E" w:rsidR="00DF6F9A" w:rsidRPr="00F560AF" w:rsidRDefault="00FC3B82" w:rsidP="006F4368">
            <w:pPr>
              <w:spacing w:after="40" w:line="240" w:lineRule="auto"/>
              <w:jc w:val="both"/>
              <w:rPr>
                <w:rFonts w:cs="Arial"/>
                <w:i/>
                <w:sz w:val="22"/>
                <w:lang w:val="es-419"/>
              </w:rPr>
            </w:pPr>
            <w:r w:rsidRPr="00F560AF">
              <w:rPr>
                <w:rFonts w:cs="Arial"/>
                <w:bCs/>
                <w:i/>
                <w:sz w:val="22"/>
                <w:lang w:val="es-419"/>
              </w:rPr>
              <w:t>Los productos vendidos, etiquetados o representados como “orgánicos” o “hechos con productos orgánicos” pueden contener ingredientes no orgánicos como se especifica en las Regulaciones Orgánicas del USDA §205.301. Todos los ingredientes no orgánicos utilizados en productos "orgánicos" deben estar en la</w:t>
            </w:r>
            <w:r w:rsidRPr="00F560AF">
              <w:rPr>
                <w:rFonts w:cs="Arial"/>
                <w:bCs/>
                <w:i/>
                <w:sz w:val="22"/>
                <w:lang w:val="es-419"/>
              </w:rPr>
              <w:t xml:space="preserve"> </w:t>
            </w:r>
            <w:hyperlink r:id="rId16" w:history="1">
              <w:r w:rsidR="00D94B15" w:rsidRPr="00F560AF">
                <w:rPr>
                  <w:rStyle w:val="Hyperlink"/>
                  <w:i/>
                  <w:sz w:val="22"/>
                  <w:lang w:val="es-419"/>
                </w:rPr>
                <w:t>Lista Nacional de Sustancias Permitidas y Prohibidas del USDA-NOP (en inglés)</w:t>
              </w:r>
            </w:hyperlink>
            <w:r w:rsidR="00DF6F9A" w:rsidRPr="00F560AF">
              <w:rPr>
                <w:i/>
                <w:sz w:val="22"/>
                <w:lang w:val="es-419"/>
              </w:rPr>
              <w:t xml:space="preserve"> </w:t>
            </w:r>
            <w:r w:rsidR="00D706ED" w:rsidRPr="00F560AF">
              <w:rPr>
                <w:i/>
                <w:sz w:val="22"/>
                <w:lang w:val="es-419"/>
              </w:rPr>
              <w:t>y cumplir con todas las restricciones aplicables especificadas en las Regulaciones Orgánicas del USDA §205.605 y §205.606</w:t>
            </w:r>
            <w:r w:rsidR="00DF6F9A" w:rsidRPr="00F560AF">
              <w:rPr>
                <w:rFonts w:cs="Arial"/>
                <w:i/>
                <w:sz w:val="22"/>
                <w:lang w:val="es-419"/>
              </w:rPr>
              <w:t>.</w:t>
            </w:r>
          </w:p>
          <w:p w14:paraId="00BF9916" w14:textId="0F80A25F" w:rsidR="00DF6F9A" w:rsidRPr="00F560AF" w:rsidRDefault="005276B7" w:rsidP="006F4368">
            <w:pPr>
              <w:spacing w:after="80" w:line="240" w:lineRule="auto"/>
              <w:jc w:val="both"/>
              <w:rPr>
                <w:i/>
                <w:sz w:val="22"/>
                <w:lang w:val="es-419"/>
              </w:rPr>
            </w:pPr>
            <w:r w:rsidRPr="00F560AF">
              <w:rPr>
                <w:rFonts w:cs="Arial"/>
                <w:i/>
                <w:sz w:val="22"/>
                <w:lang w:val="es-419"/>
              </w:rPr>
              <w:t>Todos los ingredientes no orgánicos y coadyuvantes de procesamiento en contacto directo con ingredientes y productos orgánicos deben producirse o manipularse sin el uso de métodos excluidos (como se define en 7 CFR 205.2), radiación ionizante (como se describe en 21 CFR 179.26) y lodos de depuradora, y no debe contener sulfitos, nitratos o nitritos añadidos durante el proceso de elaboración o manipulación (excepto el vino que puede contener dióxido de azufre añadido)</w:t>
            </w:r>
            <w:r w:rsidR="00DF6F9A" w:rsidRPr="00F560AF">
              <w:rPr>
                <w:rFonts w:cs="Arial"/>
                <w:i/>
                <w:sz w:val="22"/>
                <w:lang w:val="es-419"/>
              </w:rPr>
              <w:t>.</w:t>
            </w:r>
          </w:p>
          <w:p w14:paraId="3D0D4B71" w14:textId="09BE3025" w:rsidR="00DF6F9A" w:rsidRPr="00F560AF" w:rsidRDefault="00C06DD9">
            <w:pPr>
              <w:spacing w:after="40" w:line="240" w:lineRule="auto"/>
              <w:jc w:val="both"/>
              <w:rPr>
                <w:rFonts w:cs="Arial"/>
                <w:bCs/>
                <w:sz w:val="22"/>
                <w:lang w:val="es-419"/>
              </w:rPr>
            </w:pPr>
            <w:r w:rsidRPr="00F560AF">
              <w:rPr>
                <w:rFonts w:cs="Arial"/>
                <w:sz w:val="22"/>
                <w:lang w:val="es-419"/>
              </w:rPr>
              <w:t>Para cada ingrediente no orgánico, presente la siguiente documentación para demostrar que las sustancias no orgánicas cumplen con los criterios del Programa Orgánico Nacional como se describe en 7 CFR 205. Solo se necesita una copia de cada formulario aplicable para cada ingrediente/ayudante de procesamiento, incluso si se utiliza en varios productos que solicitan certificación</w:t>
            </w:r>
            <w:r w:rsidR="00DF6F9A" w:rsidRPr="00F560AF">
              <w:rPr>
                <w:rFonts w:cs="Arial"/>
                <w:bCs/>
                <w:sz w:val="22"/>
                <w:lang w:val="es-419"/>
              </w:rPr>
              <w:t>.</w:t>
            </w:r>
          </w:p>
          <w:p w14:paraId="03C172B0" w14:textId="79BD3EDF" w:rsidR="003723D6" w:rsidRPr="00F560AF" w:rsidRDefault="00365DF3" w:rsidP="00046509">
            <w:pPr>
              <w:spacing w:after="40" w:line="240" w:lineRule="auto"/>
              <w:jc w:val="both"/>
              <w:rPr>
                <w:rFonts w:cs="Arial"/>
                <w:sz w:val="22"/>
                <w:lang w:val="es-419"/>
              </w:rPr>
            </w:pPr>
            <w:r w:rsidRPr="00F560AF">
              <w:rPr>
                <w:rFonts w:cs="Arial"/>
                <w:sz w:val="22"/>
                <w:lang w:val="es-419"/>
              </w:rPr>
              <w:t>Visite la página web "</w:t>
            </w:r>
            <w:hyperlink r:id="rId17" w:history="1">
              <w:r w:rsidR="00AA61A6" w:rsidRPr="00F560AF">
                <w:rPr>
                  <w:rStyle w:val="Hyperlink"/>
                  <w:rFonts w:cs="Arial"/>
                  <w:sz w:val="22"/>
                  <w:lang w:val="es-419"/>
                </w:rPr>
                <w:t>Biblioteca de document</w:t>
              </w:r>
              <w:r w:rsidR="00AA61A6" w:rsidRPr="00F560AF">
                <w:rPr>
                  <w:rStyle w:val="Hyperlink"/>
                  <w:rFonts w:cs="Arial"/>
                  <w:sz w:val="22"/>
                  <w:lang w:val="es-419"/>
                </w:rPr>
                <w:t>o</w:t>
              </w:r>
              <w:r w:rsidR="00AA61A6" w:rsidRPr="00F560AF">
                <w:rPr>
                  <w:rStyle w:val="Hyperlink"/>
                  <w:rFonts w:cs="Arial"/>
                  <w:sz w:val="22"/>
                  <w:lang w:val="es-419"/>
                </w:rPr>
                <w:t>s QCS</w:t>
              </w:r>
            </w:hyperlink>
            <w:r w:rsidRPr="00F560AF">
              <w:rPr>
                <w:rFonts w:cs="Arial"/>
                <w:sz w:val="22"/>
                <w:lang w:val="es-419"/>
              </w:rPr>
              <w:t>" para descargar formularios adicionales</w:t>
            </w:r>
            <w:r w:rsidR="00475605" w:rsidRPr="00F560AF">
              <w:rPr>
                <w:rFonts w:cs="Arial"/>
                <w:sz w:val="22"/>
                <w:lang w:val="es-419"/>
              </w:rPr>
              <w:t xml:space="preserve">. </w:t>
            </w:r>
          </w:p>
        </w:tc>
      </w:tr>
      <w:tr w:rsidR="00457F9E" w:rsidRPr="00F560AF" w14:paraId="40B9835E" w14:textId="77777777" w:rsidTr="00457F9E">
        <w:trPr>
          <w:cantSplit/>
          <w:trHeight w:val="38"/>
          <w:jc w:val="center"/>
        </w:trPr>
        <w:tc>
          <w:tcPr>
            <w:tcW w:w="2785" w:type="dxa"/>
            <w:gridSpan w:val="2"/>
            <w:tcBorders>
              <w:top w:val="single" w:sz="4" w:space="0" w:color="auto"/>
              <w:left w:val="single" w:sz="4" w:space="0" w:color="auto"/>
              <w:bottom w:val="single" w:sz="4" w:space="0" w:color="auto"/>
              <w:right w:val="single" w:sz="4" w:space="0" w:color="auto"/>
            </w:tcBorders>
            <w:shd w:val="pct10" w:color="auto" w:fill="auto"/>
            <w:vAlign w:val="bottom"/>
          </w:tcPr>
          <w:p w14:paraId="6B426B20" w14:textId="13FAE587" w:rsidR="003E2F31" w:rsidRPr="00F560AF" w:rsidRDefault="00BC3352" w:rsidP="00046509">
            <w:pPr>
              <w:spacing w:before="20" w:after="20" w:line="240" w:lineRule="auto"/>
              <w:jc w:val="both"/>
              <w:rPr>
                <w:rFonts w:cs="Arial"/>
                <w:b/>
                <w:bCs/>
                <w:sz w:val="22"/>
                <w:lang w:val="es-419"/>
              </w:rPr>
            </w:pPr>
            <w:r w:rsidRPr="00F560AF">
              <w:rPr>
                <w:rFonts w:cs="Arial"/>
                <w:b/>
                <w:bCs/>
                <w:iCs/>
                <w:sz w:val="22"/>
                <w:lang w:val="es-419"/>
              </w:rPr>
              <w:t>Tipo de ingrediente</w:t>
            </w:r>
          </w:p>
        </w:tc>
        <w:tc>
          <w:tcPr>
            <w:tcW w:w="900" w:type="dxa"/>
            <w:tcBorders>
              <w:top w:val="single" w:sz="4" w:space="0" w:color="auto"/>
              <w:left w:val="single" w:sz="4" w:space="0" w:color="auto"/>
              <w:bottom w:val="single" w:sz="4" w:space="0" w:color="auto"/>
              <w:right w:val="single" w:sz="4" w:space="0" w:color="auto"/>
            </w:tcBorders>
            <w:shd w:val="pct10" w:color="auto" w:fill="auto"/>
            <w:vAlign w:val="bottom"/>
          </w:tcPr>
          <w:p w14:paraId="6E1489DB" w14:textId="23325985" w:rsidR="003E2F31" w:rsidRPr="00F560AF" w:rsidRDefault="00BC3352" w:rsidP="00046509">
            <w:pPr>
              <w:spacing w:before="20" w:after="20" w:line="240" w:lineRule="auto"/>
              <w:jc w:val="center"/>
              <w:rPr>
                <w:rFonts w:cs="Arial"/>
                <w:b/>
                <w:bCs/>
                <w:sz w:val="22"/>
                <w:lang w:val="es-419"/>
              </w:rPr>
            </w:pPr>
            <w:r w:rsidRPr="00F560AF">
              <w:rPr>
                <w:rFonts w:cs="Arial"/>
                <w:b/>
                <w:bCs/>
                <w:iCs/>
                <w:sz w:val="18"/>
                <w:szCs w:val="18"/>
                <w:lang w:val="es-419"/>
              </w:rPr>
              <w:t>Etiqueta</w:t>
            </w:r>
          </w:p>
        </w:tc>
        <w:tc>
          <w:tcPr>
            <w:tcW w:w="1440" w:type="dxa"/>
            <w:tcBorders>
              <w:top w:val="single" w:sz="4" w:space="0" w:color="auto"/>
              <w:left w:val="single" w:sz="4" w:space="0" w:color="auto"/>
              <w:bottom w:val="single" w:sz="4" w:space="0" w:color="auto"/>
              <w:right w:val="single" w:sz="4" w:space="0" w:color="auto"/>
            </w:tcBorders>
            <w:shd w:val="pct10" w:color="auto" w:fill="auto"/>
            <w:vAlign w:val="bottom"/>
          </w:tcPr>
          <w:p w14:paraId="24F991AB" w14:textId="72A1E73A" w:rsidR="003E2F31" w:rsidRPr="00F560AF" w:rsidRDefault="00BC3352" w:rsidP="00046509">
            <w:pPr>
              <w:spacing w:before="20" w:after="20" w:line="240" w:lineRule="auto"/>
              <w:jc w:val="center"/>
              <w:rPr>
                <w:rFonts w:cs="Arial"/>
                <w:b/>
                <w:bCs/>
                <w:sz w:val="22"/>
                <w:lang w:val="es-419"/>
              </w:rPr>
            </w:pPr>
            <w:r w:rsidRPr="00F560AF">
              <w:rPr>
                <w:rFonts w:cs="Arial"/>
                <w:b/>
                <w:bCs/>
                <w:iCs/>
                <w:sz w:val="18"/>
                <w:szCs w:val="18"/>
                <w:lang w:val="es-419"/>
              </w:rPr>
              <w:t>Hoja de especificaciones del producto</w:t>
            </w:r>
          </w:p>
        </w:tc>
        <w:tc>
          <w:tcPr>
            <w:tcW w:w="1530" w:type="dxa"/>
            <w:tcBorders>
              <w:top w:val="single" w:sz="4" w:space="0" w:color="auto"/>
              <w:left w:val="single" w:sz="4" w:space="0" w:color="auto"/>
              <w:bottom w:val="single" w:sz="4" w:space="0" w:color="auto"/>
              <w:right w:val="single" w:sz="4" w:space="0" w:color="auto"/>
            </w:tcBorders>
            <w:shd w:val="pct10" w:color="auto" w:fill="auto"/>
            <w:vAlign w:val="bottom"/>
          </w:tcPr>
          <w:p w14:paraId="15561162" w14:textId="7ECFDC50" w:rsidR="003E2F31" w:rsidRPr="00F560AF" w:rsidRDefault="00D11628" w:rsidP="00046509">
            <w:pPr>
              <w:spacing w:before="20" w:after="20" w:line="240" w:lineRule="auto"/>
              <w:jc w:val="center"/>
              <w:rPr>
                <w:rFonts w:cs="Arial"/>
                <w:b/>
                <w:bCs/>
                <w:sz w:val="22"/>
                <w:lang w:val="es-419"/>
              </w:rPr>
            </w:pPr>
            <w:hyperlink r:id="rId18" w:history="1">
              <w:r w:rsidR="00411354" w:rsidRPr="00F560AF">
                <w:rPr>
                  <w:rStyle w:val="Hyperlink"/>
                  <w:rFonts w:cs="Arial"/>
                  <w:b/>
                  <w:bCs/>
                  <w:iCs/>
                  <w:sz w:val="18"/>
                  <w:szCs w:val="18"/>
                  <w:lang w:val="es-419"/>
                </w:rPr>
                <w:t>Declaración de ingred</w:t>
              </w:r>
              <w:r w:rsidR="00411354" w:rsidRPr="00F560AF">
                <w:rPr>
                  <w:rStyle w:val="Hyperlink"/>
                  <w:rFonts w:cs="Arial"/>
                  <w:b/>
                  <w:bCs/>
                  <w:iCs/>
                  <w:sz w:val="18"/>
                  <w:szCs w:val="18"/>
                  <w:lang w:val="es-419"/>
                </w:rPr>
                <w:t>i</w:t>
              </w:r>
              <w:r w:rsidR="00411354" w:rsidRPr="00F560AF">
                <w:rPr>
                  <w:rStyle w:val="Hyperlink"/>
                  <w:rFonts w:cs="Arial"/>
                  <w:b/>
                  <w:bCs/>
                  <w:iCs/>
                  <w:sz w:val="18"/>
                  <w:szCs w:val="18"/>
                  <w:lang w:val="es-419"/>
                </w:rPr>
                <w:t>entes no orgánicos</w:t>
              </w:r>
            </w:hyperlink>
          </w:p>
        </w:tc>
        <w:tc>
          <w:tcPr>
            <w:tcW w:w="1620" w:type="dxa"/>
            <w:tcBorders>
              <w:top w:val="single" w:sz="4" w:space="0" w:color="auto"/>
              <w:left w:val="single" w:sz="4" w:space="0" w:color="auto"/>
              <w:bottom w:val="single" w:sz="4" w:space="0" w:color="auto"/>
              <w:right w:val="single" w:sz="4" w:space="0" w:color="auto"/>
            </w:tcBorders>
            <w:shd w:val="pct10" w:color="auto" w:fill="auto"/>
            <w:vAlign w:val="bottom"/>
          </w:tcPr>
          <w:p w14:paraId="7A158582" w14:textId="74B0A223" w:rsidR="003E2F31" w:rsidRPr="00F560AF" w:rsidRDefault="00F217F9" w:rsidP="00046509">
            <w:pPr>
              <w:spacing w:before="20" w:after="20" w:line="240" w:lineRule="auto"/>
              <w:jc w:val="center"/>
              <w:rPr>
                <w:rFonts w:cs="Arial"/>
                <w:b/>
                <w:bCs/>
                <w:iCs/>
                <w:sz w:val="18"/>
                <w:szCs w:val="18"/>
                <w:lang w:val="es-419"/>
              </w:rPr>
            </w:pPr>
            <w:r w:rsidRPr="00F560AF">
              <w:rPr>
                <w:rFonts w:cs="Arial"/>
                <w:b/>
                <w:bCs/>
                <w:iCs/>
                <w:sz w:val="18"/>
                <w:szCs w:val="18"/>
                <w:lang w:val="es-419"/>
              </w:rPr>
              <w:t>PPO</w:t>
            </w:r>
            <w:r w:rsidR="003E2F31" w:rsidRPr="00F560AF">
              <w:rPr>
                <w:rFonts w:cs="Arial"/>
                <w:b/>
                <w:bCs/>
                <w:iCs/>
                <w:sz w:val="18"/>
                <w:szCs w:val="18"/>
                <w:lang w:val="es-419"/>
              </w:rPr>
              <w:t xml:space="preserve"> </w:t>
            </w:r>
            <w:r w:rsidR="00FC6326" w:rsidRPr="00F560AF">
              <w:rPr>
                <w:rFonts w:cs="Arial"/>
                <w:b/>
                <w:bCs/>
                <w:iCs/>
                <w:sz w:val="18"/>
                <w:szCs w:val="18"/>
                <w:lang w:val="es-419"/>
              </w:rPr>
              <w:t>2</w:t>
            </w:r>
            <w:r w:rsidR="00C64ACE" w:rsidRPr="00F560AF">
              <w:rPr>
                <w:rFonts w:cs="Arial"/>
                <w:b/>
                <w:bCs/>
                <w:iCs/>
                <w:sz w:val="18"/>
                <w:szCs w:val="18"/>
                <w:lang w:val="es-419"/>
              </w:rPr>
              <w:t>A</w:t>
            </w:r>
          </w:p>
          <w:p w14:paraId="21E5A249" w14:textId="71686113" w:rsidR="00A52D6B" w:rsidRPr="00F560AF" w:rsidRDefault="00F217F9" w:rsidP="00046509">
            <w:pPr>
              <w:spacing w:before="20" w:after="20" w:line="240" w:lineRule="auto"/>
              <w:jc w:val="center"/>
              <w:rPr>
                <w:rFonts w:cs="Arial"/>
                <w:b/>
                <w:bCs/>
                <w:sz w:val="22"/>
                <w:lang w:val="es-419"/>
              </w:rPr>
            </w:pPr>
            <w:r w:rsidRPr="00F560AF">
              <w:rPr>
                <w:rFonts w:cs="Arial"/>
                <w:b/>
                <w:bCs/>
                <w:iCs/>
                <w:sz w:val="18"/>
                <w:szCs w:val="18"/>
                <w:lang w:val="es-419"/>
              </w:rPr>
              <w:t>Disponibilidad comercial</w:t>
            </w:r>
          </w:p>
        </w:tc>
        <w:tc>
          <w:tcPr>
            <w:tcW w:w="1170" w:type="dxa"/>
            <w:tcBorders>
              <w:top w:val="single" w:sz="4" w:space="0" w:color="auto"/>
              <w:left w:val="single" w:sz="4" w:space="0" w:color="auto"/>
              <w:bottom w:val="single" w:sz="4" w:space="0" w:color="auto"/>
              <w:right w:val="single" w:sz="4" w:space="0" w:color="auto"/>
            </w:tcBorders>
            <w:shd w:val="pct10" w:color="auto" w:fill="auto"/>
            <w:vAlign w:val="bottom"/>
          </w:tcPr>
          <w:p w14:paraId="018FA184" w14:textId="5FFCA8C0" w:rsidR="003E2F31" w:rsidRPr="00F560AF" w:rsidRDefault="00016099" w:rsidP="00046509">
            <w:pPr>
              <w:spacing w:before="20" w:after="20" w:line="240" w:lineRule="auto"/>
              <w:jc w:val="center"/>
              <w:rPr>
                <w:rFonts w:cs="Arial"/>
                <w:b/>
                <w:bCs/>
                <w:sz w:val="22"/>
                <w:lang w:val="es-419"/>
              </w:rPr>
            </w:pPr>
            <w:hyperlink r:id="rId19" w:history="1">
              <w:r w:rsidR="002055F6" w:rsidRPr="00F560AF">
                <w:rPr>
                  <w:rStyle w:val="Hyperlink"/>
                  <w:rFonts w:cs="Arial"/>
                  <w:b/>
                  <w:bCs/>
                  <w:iCs/>
                  <w:sz w:val="18"/>
                  <w:szCs w:val="18"/>
                  <w:lang w:val="es-419"/>
                </w:rPr>
                <w:t>Declaración jurada de saborizantes</w:t>
              </w:r>
            </w:hyperlink>
          </w:p>
        </w:tc>
        <w:tc>
          <w:tcPr>
            <w:tcW w:w="1355" w:type="dxa"/>
            <w:tcBorders>
              <w:top w:val="single" w:sz="4" w:space="0" w:color="auto"/>
              <w:left w:val="single" w:sz="4" w:space="0" w:color="auto"/>
              <w:bottom w:val="single" w:sz="4" w:space="0" w:color="auto"/>
              <w:right w:val="single" w:sz="4" w:space="0" w:color="auto"/>
            </w:tcBorders>
            <w:shd w:val="pct10" w:color="auto" w:fill="auto"/>
            <w:vAlign w:val="bottom"/>
          </w:tcPr>
          <w:p w14:paraId="4A8DE5E6" w14:textId="16C31029" w:rsidR="003E2F31" w:rsidRPr="00F560AF" w:rsidRDefault="00DC089B" w:rsidP="00046509">
            <w:pPr>
              <w:spacing w:before="20" w:after="20" w:line="240" w:lineRule="auto"/>
              <w:jc w:val="center"/>
              <w:rPr>
                <w:rFonts w:cs="Arial"/>
                <w:b/>
                <w:bCs/>
                <w:sz w:val="22"/>
                <w:lang w:val="es-419"/>
              </w:rPr>
            </w:pPr>
            <w:hyperlink r:id="rId20" w:history="1">
              <w:r w:rsidR="00E71603" w:rsidRPr="00F560AF">
                <w:rPr>
                  <w:rStyle w:val="Hyperlink"/>
                  <w:rFonts w:cs="Arial"/>
                  <w:b/>
                  <w:bCs/>
                  <w:iCs/>
                  <w:sz w:val="18"/>
                  <w:szCs w:val="18"/>
                  <w:lang w:val="es-419"/>
                </w:rPr>
                <w:t>Declaración de insumos en el alimento para ganado NOP</w:t>
              </w:r>
            </w:hyperlink>
          </w:p>
        </w:tc>
      </w:tr>
      <w:tr w:rsidR="003E2F31" w:rsidRPr="00F560AF" w14:paraId="7C33608D"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7813E6BC" w14:textId="1B459524" w:rsidR="003E2F31" w:rsidRPr="00F560AF" w:rsidRDefault="00D54A42" w:rsidP="00046509">
            <w:pPr>
              <w:spacing w:before="40" w:after="40" w:line="240" w:lineRule="auto"/>
              <w:rPr>
                <w:rFonts w:cs="Arial"/>
                <w:b/>
                <w:bCs/>
                <w:sz w:val="22"/>
                <w:lang w:val="es-419"/>
              </w:rPr>
            </w:pPr>
            <w:r w:rsidRPr="00F560AF">
              <w:rPr>
                <w:rFonts w:cs="Arial"/>
                <w:bCs/>
                <w:iCs/>
                <w:szCs w:val="20"/>
                <w:lang w:val="es-419"/>
              </w:rPr>
              <w:t>Ingredientes no agrícolas (no orgánicos) utilizados en productos “orgánicos”</w:t>
            </w:r>
          </w:p>
        </w:tc>
        <w:tc>
          <w:tcPr>
            <w:tcW w:w="900" w:type="dxa"/>
            <w:tcBorders>
              <w:top w:val="single" w:sz="4" w:space="0" w:color="auto"/>
              <w:left w:val="single" w:sz="4" w:space="0" w:color="auto"/>
              <w:bottom w:val="single" w:sz="4" w:space="0" w:color="auto"/>
              <w:right w:val="single" w:sz="4" w:space="0" w:color="auto"/>
            </w:tcBorders>
            <w:vAlign w:val="center"/>
          </w:tcPr>
          <w:p w14:paraId="2E87B7CE" w14:textId="18F6E5D3"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440" w:type="dxa"/>
            <w:tcBorders>
              <w:top w:val="single" w:sz="4" w:space="0" w:color="auto"/>
              <w:left w:val="single" w:sz="4" w:space="0" w:color="auto"/>
              <w:bottom w:val="single" w:sz="4" w:space="0" w:color="auto"/>
              <w:right w:val="single" w:sz="4" w:space="0" w:color="auto"/>
            </w:tcBorders>
            <w:vAlign w:val="center"/>
          </w:tcPr>
          <w:p w14:paraId="27A316E8" w14:textId="52DB9B54"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530" w:type="dxa"/>
            <w:tcBorders>
              <w:top w:val="single" w:sz="4" w:space="0" w:color="auto"/>
              <w:left w:val="single" w:sz="4" w:space="0" w:color="auto"/>
              <w:bottom w:val="single" w:sz="4" w:space="0" w:color="auto"/>
              <w:right w:val="single" w:sz="4" w:space="0" w:color="auto"/>
            </w:tcBorders>
            <w:vAlign w:val="center"/>
          </w:tcPr>
          <w:p w14:paraId="36B2772E" w14:textId="4DE2D0E3"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620" w:type="dxa"/>
            <w:tcBorders>
              <w:top w:val="single" w:sz="4" w:space="0" w:color="auto"/>
              <w:left w:val="single" w:sz="4" w:space="0" w:color="auto"/>
              <w:bottom w:val="single" w:sz="4" w:space="0" w:color="auto"/>
              <w:right w:val="single" w:sz="4" w:space="0" w:color="auto"/>
            </w:tcBorders>
            <w:vAlign w:val="center"/>
          </w:tcPr>
          <w:p w14:paraId="779302B0" w14:textId="11747979"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170" w:type="dxa"/>
            <w:tcBorders>
              <w:top w:val="single" w:sz="4" w:space="0" w:color="auto"/>
              <w:left w:val="single" w:sz="4" w:space="0" w:color="auto"/>
              <w:bottom w:val="single" w:sz="4" w:space="0" w:color="auto"/>
              <w:right w:val="single" w:sz="4" w:space="0" w:color="auto"/>
            </w:tcBorders>
            <w:vAlign w:val="center"/>
          </w:tcPr>
          <w:p w14:paraId="5DDB181E" w14:textId="5BBC97D2" w:rsidR="003E2F31" w:rsidRPr="00F560AF" w:rsidRDefault="00457F9E" w:rsidP="00046509">
            <w:pPr>
              <w:spacing w:before="20" w:after="20" w:line="240" w:lineRule="auto"/>
              <w:jc w:val="center"/>
              <w:rPr>
                <w:rFonts w:cs="Arial"/>
                <w:b/>
                <w:sz w:val="22"/>
                <w:lang w:val="es-419"/>
              </w:rPr>
            </w:pPr>
            <w:r w:rsidRPr="00F560AF">
              <w:rPr>
                <w:rFonts w:cs="Arial"/>
                <w:b/>
                <w:iCs/>
                <w:szCs w:val="20"/>
                <w:lang w:val="es-419"/>
              </w:rPr>
              <w:t>solo para saborizantes</w:t>
            </w:r>
          </w:p>
        </w:tc>
        <w:tc>
          <w:tcPr>
            <w:tcW w:w="1355" w:type="dxa"/>
            <w:tcBorders>
              <w:top w:val="single" w:sz="4" w:space="0" w:color="auto"/>
              <w:left w:val="single" w:sz="4" w:space="0" w:color="auto"/>
              <w:bottom w:val="single" w:sz="4" w:space="0" w:color="auto"/>
              <w:right w:val="single" w:sz="4" w:space="0" w:color="auto"/>
            </w:tcBorders>
            <w:vAlign w:val="center"/>
          </w:tcPr>
          <w:p w14:paraId="1AFD22F9" w14:textId="00DC5FD4"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r>
      <w:tr w:rsidR="003E2F31" w:rsidRPr="00F560AF" w14:paraId="1A743AC7"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49A6748" w14:textId="2354B031" w:rsidR="003E2F31" w:rsidRPr="00F560AF" w:rsidRDefault="00D54A42" w:rsidP="00046509">
            <w:pPr>
              <w:spacing w:before="40" w:after="40" w:line="240" w:lineRule="auto"/>
              <w:rPr>
                <w:rFonts w:cs="Arial"/>
                <w:b/>
                <w:bCs/>
                <w:sz w:val="22"/>
                <w:lang w:val="es-419"/>
              </w:rPr>
            </w:pPr>
            <w:r w:rsidRPr="00F560AF">
              <w:rPr>
                <w:rFonts w:cs="Arial"/>
                <w:bCs/>
                <w:iCs/>
                <w:szCs w:val="20"/>
                <w:lang w:val="es-419"/>
              </w:rPr>
              <w:t>Ingrediente agrícola producido no orgánicamente utilizado en productos “orgánicos”</w:t>
            </w:r>
          </w:p>
        </w:tc>
        <w:tc>
          <w:tcPr>
            <w:tcW w:w="900" w:type="dxa"/>
            <w:tcBorders>
              <w:top w:val="single" w:sz="4" w:space="0" w:color="auto"/>
              <w:left w:val="single" w:sz="4" w:space="0" w:color="auto"/>
              <w:bottom w:val="single" w:sz="4" w:space="0" w:color="auto"/>
              <w:right w:val="single" w:sz="4" w:space="0" w:color="auto"/>
            </w:tcBorders>
            <w:vAlign w:val="center"/>
          </w:tcPr>
          <w:p w14:paraId="4279149E" w14:textId="5521185C"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440" w:type="dxa"/>
            <w:tcBorders>
              <w:top w:val="single" w:sz="4" w:space="0" w:color="auto"/>
              <w:left w:val="single" w:sz="4" w:space="0" w:color="auto"/>
              <w:bottom w:val="single" w:sz="4" w:space="0" w:color="auto"/>
              <w:right w:val="single" w:sz="4" w:space="0" w:color="auto"/>
            </w:tcBorders>
            <w:vAlign w:val="center"/>
          </w:tcPr>
          <w:p w14:paraId="3A18C013" w14:textId="71B057C6"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530" w:type="dxa"/>
            <w:tcBorders>
              <w:top w:val="single" w:sz="4" w:space="0" w:color="auto"/>
              <w:left w:val="single" w:sz="4" w:space="0" w:color="auto"/>
              <w:bottom w:val="single" w:sz="4" w:space="0" w:color="auto"/>
              <w:right w:val="single" w:sz="4" w:space="0" w:color="auto"/>
            </w:tcBorders>
            <w:vAlign w:val="center"/>
          </w:tcPr>
          <w:p w14:paraId="628D681A" w14:textId="15244111"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620" w:type="dxa"/>
            <w:tcBorders>
              <w:top w:val="single" w:sz="4" w:space="0" w:color="auto"/>
              <w:left w:val="single" w:sz="4" w:space="0" w:color="auto"/>
              <w:bottom w:val="single" w:sz="4" w:space="0" w:color="auto"/>
              <w:right w:val="single" w:sz="4" w:space="0" w:color="auto"/>
            </w:tcBorders>
            <w:vAlign w:val="center"/>
          </w:tcPr>
          <w:p w14:paraId="65DF870F" w14:textId="2AE0DFA6"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170" w:type="dxa"/>
            <w:tcBorders>
              <w:top w:val="single" w:sz="4" w:space="0" w:color="auto"/>
              <w:left w:val="single" w:sz="4" w:space="0" w:color="auto"/>
              <w:bottom w:val="single" w:sz="4" w:space="0" w:color="auto"/>
              <w:right w:val="single" w:sz="4" w:space="0" w:color="auto"/>
            </w:tcBorders>
            <w:vAlign w:val="center"/>
          </w:tcPr>
          <w:p w14:paraId="4B4D2D94" w14:textId="0FF0BF2C"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355" w:type="dxa"/>
            <w:tcBorders>
              <w:top w:val="single" w:sz="4" w:space="0" w:color="auto"/>
              <w:left w:val="single" w:sz="4" w:space="0" w:color="auto"/>
              <w:bottom w:val="single" w:sz="4" w:space="0" w:color="auto"/>
              <w:right w:val="single" w:sz="4" w:space="0" w:color="auto"/>
            </w:tcBorders>
            <w:vAlign w:val="center"/>
          </w:tcPr>
          <w:p w14:paraId="5A0C06F8" w14:textId="21E2A2A0"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r>
      <w:tr w:rsidR="003E2F31" w:rsidRPr="00F560AF" w14:paraId="24B303A0"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69757FE5" w14:textId="0F3FF196" w:rsidR="003E2F31" w:rsidRPr="00F560AF" w:rsidRDefault="00C57B35" w:rsidP="00046509">
            <w:pPr>
              <w:spacing w:before="40" w:after="40" w:line="240" w:lineRule="auto"/>
              <w:rPr>
                <w:rFonts w:cs="Arial"/>
                <w:b/>
                <w:bCs/>
                <w:sz w:val="22"/>
                <w:lang w:val="es-419"/>
              </w:rPr>
            </w:pPr>
            <w:r w:rsidRPr="00F560AF">
              <w:rPr>
                <w:rFonts w:cs="Arial"/>
                <w:bCs/>
                <w:iCs/>
                <w:szCs w:val="20"/>
                <w:lang w:val="es-419"/>
              </w:rPr>
              <w:t>Levadura: cuando se utiliza en productos “orgánicos” para consumo humano</w:t>
            </w:r>
          </w:p>
        </w:tc>
        <w:tc>
          <w:tcPr>
            <w:tcW w:w="900" w:type="dxa"/>
            <w:tcBorders>
              <w:top w:val="single" w:sz="4" w:space="0" w:color="auto"/>
              <w:left w:val="single" w:sz="4" w:space="0" w:color="auto"/>
              <w:bottom w:val="single" w:sz="4" w:space="0" w:color="auto"/>
              <w:right w:val="single" w:sz="4" w:space="0" w:color="auto"/>
            </w:tcBorders>
            <w:vAlign w:val="center"/>
          </w:tcPr>
          <w:p w14:paraId="5BB85406" w14:textId="34314ACC"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440" w:type="dxa"/>
            <w:tcBorders>
              <w:top w:val="single" w:sz="4" w:space="0" w:color="auto"/>
              <w:left w:val="single" w:sz="4" w:space="0" w:color="auto"/>
              <w:bottom w:val="single" w:sz="4" w:space="0" w:color="auto"/>
              <w:right w:val="single" w:sz="4" w:space="0" w:color="auto"/>
            </w:tcBorders>
            <w:vAlign w:val="center"/>
          </w:tcPr>
          <w:p w14:paraId="497C503B" w14:textId="620F53DE"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530" w:type="dxa"/>
            <w:tcBorders>
              <w:top w:val="single" w:sz="4" w:space="0" w:color="auto"/>
              <w:left w:val="single" w:sz="4" w:space="0" w:color="auto"/>
              <w:bottom w:val="single" w:sz="4" w:space="0" w:color="auto"/>
              <w:right w:val="single" w:sz="4" w:space="0" w:color="auto"/>
            </w:tcBorders>
            <w:vAlign w:val="center"/>
          </w:tcPr>
          <w:p w14:paraId="411ED069" w14:textId="01114ABD"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620" w:type="dxa"/>
            <w:tcBorders>
              <w:top w:val="single" w:sz="4" w:space="0" w:color="auto"/>
              <w:left w:val="single" w:sz="4" w:space="0" w:color="auto"/>
              <w:bottom w:val="single" w:sz="4" w:space="0" w:color="auto"/>
              <w:right w:val="single" w:sz="4" w:space="0" w:color="auto"/>
            </w:tcBorders>
            <w:vAlign w:val="center"/>
          </w:tcPr>
          <w:p w14:paraId="562E11FA" w14:textId="0F6CD508"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170" w:type="dxa"/>
            <w:tcBorders>
              <w:top w:val="single" w:sz="4" w:space="0" w:color="auto"/>
              <w:left w:val="single" w:sz="4" w:space="0" w:color="auto"/>
              <w:bottom w:val="single" w:sz="4" w:space="0" w:color="auto"/>
              <w:right w:val="single" w:sz="4" w:space="0" w:color="auto"/>
            </w:tcBorders>
            <w:vAlign w:val="center"/>
          </w:tcPr>
          <w:p w14:paraId="407488C0" w14:textId="5D35595D"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355" w:type="dxa"/>
            <w:tcBorders>
              <w:top w:val="single" w:sz="4" w:space="0" w:color="auto"/>
              <w:left w:val="single" w:sz="4" w:space="0" w:color="auto"/>
              <w:bottom w:val="single" w:sz="4" w:space="0" w:color="auto"/>
              <w:right w:val="single" w:sz="4" w:space="0" w:color="auto"/>
            </w:tcBorders>
            <w:vAlign w:val="center"/>
          </w:tcPr>
          <w:p w14:paraId="77FFA03C" w14:textId="62B238BC"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r>
      <w:tr w:rsidR="003E2F31" w:rsidRPr="00F560AF" w14:paraId="24CE613C"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EAA3218" w14:textId="2E7A20D8" w:rsidR="003E2F31" w:rsidRPr="00F560AF" w:rsidRDefault="00C57B35" w:rsidP="00046509">
            <w:pPr>
              <w:spacing w:before="40" w:after="40" w:line="240" w:lineRule="auto"/>
              <w:rPr>
                <w:rFonts w:cs="Arial"/>
                <w:b/>
                <w:bCs/>
                <w:sz w:val="22"/>
                <w:lang w:val="es-419"/>
              </w:rPr>
            </w:pPr>
            <w:r w:rsidRPr="00F560AF">
              <w:rPr>
                <w:rFonts w:cs="Arial"/>
                <w:bCs/>
                <w:iCs/>
                <w:szCs w:val="20"/>
                <w:lang w:val="es-419"/>
              </w:rPr>
              <w:t>Saborizante</w:t>
            </w:r>
          </w:p>
        </w:tc>
        <w:tc>
          <w:tcPr>
            <w:tcW w:w="900" w:type="dxa"/>
            <w:tcBorders>
              <w:top w:val="single" w:sz="4" w:space="0" w:color="auto"/>
              <w:left w:val="single" w:sz="4" w:space="0" w:color="auto"/>
              <w:bottom w:val="single" w:sz="4" w:space="0" w:color="auto"/>
              <w:right w:val="single" w:sz="4" w:space="0" w:color="auto"/>
            </w:tcBorders>
            <w:vAlign w:val="center"/>
          </w:tcPr>
          <w:p w14:paraId="4250A5A0" w14:textId="6C846F75"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440" w:type="dxa"/>
            <w:tcBorders>
              <w:top w:val="single" w:sz="4" w:space="0" w:color="auto"/>
              <w:left w:val="single" w:sz="4" w:space="0" w:color="auto"/>
              <w:bottom w:val="single" w:sz="4" w:space="0" w:color="auto"/>
              <w:right w:val="single" w:sz="4" w:space="0" w:color="auto"/>
            </w:tcBorders>
            <w:vAlign w:val="center"/>
          </w:tcPr>
          <w:p w14:paraId="2AEEBBF9" w14:textId="2FB4CE72"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530" w:type="dxa"/>
            <w:tcBorders>
              <w:top w:val="single" w:sz="4" w:space="0" w:color="auto"/>
              <w:left w:val="single" w:sz="4" w:space="0" w:color="auto"/>
              <w:bottom w:val="single" w:sz="4" w:space="0" w:color="auto"/>
              <w:right w:val="single" w:sz="4" w:space="0" w:color="auto"/>
            </w:tcBorders>
            <w:vAlign w:val="center"/>
          </w:tcPr>
          <w:p w14:paraId="23AE18EC" w14:textId="4660B777"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620" w:type="dxa"/>
            <w:tcBorders>
              <w:top w:val="single" w:sz="4" w:space="0" w:color="auto"/>
              <w:left w:val="single" w:sz="4" w:space="0" w:color="auto"/>
              <w:bottom w:val="single" w:sz="4" w:space="0" w:color="auto"/>
              <w:right w:val="single" w:sz="4" w:space="0" w:color="auto"/>
            </w:tcBorders>
            <w:vAlign w:val="center"/>
          </w:tcPr>
          <w:p w14:paraId="68FEEAED" w14:textId="076B3816"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170" w:type="dxa"/>
            <w:tcBorders>
              <w:top w:val="single" w:sz="4" w:space="0" w:color="auto"/>
              <w:left w:val="single" w:sz="4" w:space="0" w:color="auto"/>
              <w:bottom w:val="single" w:sz="4" w:space="0" w:color="auto"/>
              <w:right w:val="single" w:sz="4" w:space="0" w:color="auto"/>
            </w:tcBorders>
            <w:vAlign w:val="center"/>
          </w:tcPr>
          <w:p w14:paraId="16877418" w14:textId="37534E07"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355" w:type="dxa"/>
            <w:tcBorders>
              <w:top w:val="single" w:sz="4" w:space="0" w:color="auto"/>
              <w:left w:val="single" w:sz="4" w:space="0" w:color="auto"/>
              <w:bottom w:val="single" w:sz="4" w:space="0" w:color="auto"/>
              <w:right w:val="single" w:sz="4" w:space="0" w:color="auto"/>
            </w:tcBorders>
            <w:vAlign w:val="center"/>
          </w:tcPr>
          <w:p w14:paraId="029EE546" w14:textId="11E53890"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r>
      <w:tr w:rsidR="003E2F31" w:rsidRPr="00F560AF" w14:paraId="4DC61204"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2007B169" w14:textId="58B70A34" w:rsidR="003E2F31" w:rsidRPr="00F560AF" w:rsidRDefault="00457F9E" w:rsidP="00046509">
            <w:pPr>
              <w:spacing w:before="40" w:after="40" w:line="240" w:lineRule="auto"/>
              <w:rPr>
                <w:rFonts w:cs="Arial"/>
                <w:b/>
                <w:bCs/>
                <w:sz w:val="22"/>
                <w:lang w:val="es-419"/>
              </w:rPr>
            </w:pPr>
            <w:r w:rsidRPr="00F560AF">
              <w:rPr>
                <w:rFonts w:cs="Arial"/>
                <w:bCs/>
                <w:iCs/>
                <w:szCs w:val="20"/>
                <w:lang w:val="es-419"/>
              </w:rPr>
              <w:t>Dióxido de silicio utilizado para fines distintos del antiespumante.</w:t>
            </w:r>
          </w:p>
        </w:tc>
        <w:tc>
          <w:tcPr>
            <w:tcW w:w="900" w:type="dxa"/>
            <w:tcBorders>
              <w:top w:val="single" w:sz="4" w:space="0" w:color="auto"/>
              <w:left w:val="single" w:sz="4" w:space="0" w:color="auto"/>
              <w:bottom w:val="single" w:sz="4" w:space="0" w:color="auto"/>
              <w:right w:val="single" w:sz="4" w:space="0" w:color="auto"/>
            </w:tcBorders>
            <w:vAlign w:val="center"/>
          </w:tcPr>
          <w:p w14:paraId="622DC7DC" w14:textId="1F7C3766"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440" w:type="dxa"/>
            <w:tcBorders>
              <w:top w:val="single" w:sz="4" w:space="0" w:color="auto"/>
              <w:left w:val="single" w:sz="4" w:space="0" w:color="auto"/>
              <w:bottom w:val="single" w:sz="4" w:space="0" w:color="auto"/>
              <w:right w:val="single" w:sz="4" w:space="0" w:color="auto"/>
            </w:tcBorders>
            <w:vAlign w:val="center"/>
          </w:tcPr>
          <w:p w14:paraId="11591E0A" w14:textId="7B65FF2B"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530" w:type="dxa"/>
            <w:tcBorders>
              <w:top w:val="single" w:sz="4" w:space="0" w:color="auto"/>
              <w:left w:val="single" w:sz="4" w:space="0" w:color="auto"/>
              <w:bottom w:val="single" w:sz="4" w:space="0" w:color="auto"/>
              <w:right w:val="single" w:sz="4" w:space="0" w:color="auto"/>
            </w:tcBorders>
            <w:vAlign w:val="center"/>
          </w:tcPr>
          <w:p w14:paraId="22E21451" w14:textId="12FB20E4"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620" w:type="dxa"/>
            <w:tcBorders>
              <w:top w:val="single" w:sz="4" w:space="0" w:color="auto"/>
              <w:left w:val="single" w:sz="4" w:space="0" w:color="auto"/>
              <w:bottom w:val="single" w:sz="4" w:space="0" w:color="auto"/>
              <w:right w:val="single" w:sz="4" w:space="0" w:color="auto"/>
            </w:tcBorders>
            <w:vAlign w:val="center"/>
          </w:tcPr>
          <w:p w14:paraId="47297F81" w14:textId="77777777" w:rsidR="003E2F31" w:rsidRPr="00F560AF" w:rsidRDefault="003E2F31" w:rsidP="00046509">
            <w:pPr>
              <w:keepNext/>
              <w:spacing w:before="20" w:after="20" w:line="240" w:lineRule="auto"/>
              <w:jc w:val="center"/>
              <w:rPr>
                <w:rFonts w:cs="Arial"/>
                <w:b/>
                <w:iCs/>
                <w:szCs w:val="20"/>
                <w:lang w:val="es-419"/>
              </w:rPr>
            </w:pPr>
            <w:r w:rsidRPr="00F560AF">
              <w:rPr>
                <w:rFonts w:cs="Arial"/>
                <w:b/>
                <w:iCs/>
                <w:szCs w:val="20"/>
                <w:lang w:val="es-419"/>
              </w:rPr>
              <w:t>X</w:t>
            </w:r>
          </w:p>
          <w:p w14:paraId="5632211F" w14:textId="306CC7E5" w:rsidR="003E2F31" w:rsidRPr="00F560AF" w:rsidRDefault="003E2F31" w:rsidP="00046509">
            <w:pPr>
              <w:spacing w:before="20" w:after="20" w:line="240" w:lineRule="auto"/>
              <w:jc w:val="center"/>
              <w:rPr>
                <w:rFonts w:cs="Arial"/>
                <w:bCs/>
                <w:sz w:val="22"/>
                <w:lang w:val="es-419"/>
              </w:rPr>
            </w:pPr>
            <w:r w:rsidRPr="00F560AF">
              <w:rPr>
                <w:rFonts w:cs="Arial"/>
                <w:bCs/>
                <w:iCs/>
                <w:sz w:val="16"/>
                <w:szCs w:val="16"/>
                <w:lang w:val="es-419"/>
              </w:rPr>
              <w:t>(</w:t>
            </w:r>
            <w:r w:rsidR="00D54A42" w:rsidRPr="00F560AF">
              <w:rPr>
                <w:rFonts w:cs="Arial"/>
                <w:bCs/>
                <w:iCs/>
                <w:sz w:val="16"/>
                <w:szCs w:val="16"/>
                <w:lang w:val="es-419"/>
              </w:rPr>
              <w:t>que muestra que las cáscaras de arroz orgánicas no están disponibles comercialmente</w:t>
            </w:r>
            <w:r w:rsidRPr="00F560AF">
              <w:rPr>
                <w:rFonts w:cs="Arial"/>
                <w:bCs/>
                <w:iCs/>
                <w:sz w:val="16"/>
                <w:szCs w:val="16"/>
                <w:lang w:val="es-419"/>
              </w:rPr>
              <w:t>)</w:t>
            </w:r>
          </w:p>
        </w:tc>
        <w:tc>
          <w:tcPr>
            <w:tcW w:w="1170" w:type="dxa"/>
            <w:tcBorders>
              <w:top w:val="single" w:sz="4" w:space="0" w:color="auto"/>
              <w:left w:val="single" w:sz="4" w:space="0" w:color="auto"/>
              <w:bottom w:val="single" w:sz="4" w:space="0" w:color="auto"/>
              <w:right w:val="single" w:sz="4" w:space="0" w:color="auto"/>
            </w:tcBorders>
            <w:vAlign w:val="center"/>
          </w:tcPr>
          <w:p w14:paraId="5C2D76DB" w14:textId="7E40EC5D"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355" w:type="dxa"/>
            <w:tcBorders>
              <w:top w:val="single" w:sz="4" w:space="0" w:color="auto"/>
              <w:left w:val="single" w:sz="4" w:space="0" w:color="auto"/>
              <w:bottom w:val="single" w:sz="4" w:space="0" w:color="auto"/>
              <w:right w:val="single" w:sz="4" w:space="0" w:color="auto"/>
            </w:tcBorders>
            <w:vAlign w:val="center"/>
          </w:tcPr>
          <w:p w14:paraId="1C74F41F" w14:textId="1BB8A65F"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r>
      <w:tr w:rsidR="003E2F31" w:rsidRPr="00F560AF" w14:paraId="29FFFF38"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0A40D61F" w14:textId="5BCFAD4F" w:rsidR="003E2F31" w:rsidRPr="00F560AF" w:rsidRDefault="00457F9E" w:rsidP="00046509">
            <w:pPr>
              <w:spacing w:before="40" w:after="40" w:line="240" w:lineRule="auto"/>
              <w:rPr>
                <w:rFonts w:cs="Arial"/>
                <w:b/>
                <w:bCs/>
                <w:sz w:val="22"/>
                <w:lang w:val="es-419"/>
              </w:rPr>
            </w:pPr>
            <w:r w:rsidRPr="00F560AF">
              <w:rPr>
                <w:rFonts w:cs="Arial"/>
                <w:bCs/>
                <w:iCs/>
                <w:szCs w:val="20"/>
                <w:lang w:val="es-419"/>
              </w:rPr>
              <w:t>Ingredientes certificados en la categoría “Elaborado con ingredientes orgánicos”</w:t>
            </w:r>
          </w:p>
        </w:tc>
        <w:tc>
          <w:tcPr>
            <w:tcW w:w="900" w:type="dxa"/>
            <w:tcBorders>
              <w:top w:val="single" w:sz="4" w:space="0" w:color="auto"/>
              <w:left w:val="single" w:sz="4" w:space="0" w:color="auto"/>
              <w:bottom w:val="single" w:sz="4" w:space="0" w:color="auto"/>
              <w:right w:val="single" w:sz="4" w:space="0" w:color="auto"/>
            </w:tcBorders>
            <w:vAlign w:val="center"/>
          </w:tcPr>
          <w:p w14:paraId="74630A39" w14:textId="64EF59B7"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440" w:type="dxa"/>
            <w:tcBorders>
              <w:top w:val="single" w:sz="4" w:space="0" w:color="auto"/>
              <w:left w:val="single" w:sz="4" w:space="0" w:color="auto"/>
              <w:bottom w:val="single" w:sz="4" w:space="0" w:color="auto"/>
              <w:right w:val="single" w:sz="4" w:space="0" w:color="auto"/>
            </w:tcBorders>
            <w:vAlign w:val="center"/>
          </w:tcPr>
          <w:p w14:paraId="168C17EF" w14:textId="4D51C055"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530" w:type="dxa"/>
            <w:tcBorders>
              <w:top w:val="single" w:sz="4" w:space="0" w:color="auto"/>
              <w:left w:val="single" w:sz="4" w:space="0" w:color="auto"/>
              <w:bottom w:val="single" w:sz="4" w:space="0" w:color="auto"/>
              <w:right w:val="single" w:sz="4" w:space="0" w:color="auto"/>
            </w:tcBorders>
            <w:vAlign w:val="center"/>
          </w:tcPr>
          <w:p w14:paraId="177EDC9B" w14:textId="544C6A93"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620" w:type="dxa"/>
            <w:tcBorders>
              <w:top w:val="single" w:sz="4" w:space="0" w:color="auto"/>
              <w:left w:val="single" w:sz="4" w:space="0" w:color="auto"/>
              <w:bottom w:val="single" w:sz="4" w:space="0" w:color="auto"/>
              <w:right w:val="single" w:sz="4" w:space="0" w:color="auto"/>
            </w:tcBorders>
            <w:vAlign w:val="center"/>
          </w:tcPr>
          <w:p w14:paraId="78E1E34C" w14:textId="12A1603F"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170" w:type="dxa"/>
            <w:tcBorders>
              <w:top w:val="single" w:sz="4" w:space="0" w:color="auto"/>
              <w:left w:val="single" w:sz="4" w:space="0" w:color="auto"/>
              <w:bottom w:val="single" w:sz="4" w:space="0" w:color="auto"/>
              <w:right w:val="single" w:sz="4" w:space="0" w:color="auto"/>
            </w:tcBorders>
            <w:vAlign w:val="center"/>
          </w:tcPr>
          <w:p w14:paraId="0CD9D545" w14:textId="53F6185E"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c>
          <w:tcPr>
            <w:tcW w:w="1355" w:type="dxa"/>
            <w:tcBorders>
              <w:top w:val="single" w:sz="4" w:space="0" w:color="auto"/>
              <w:left w:val="single" w:sz="4" w:space="0" w:color="auto"/>
              <w:bottom w:val="single" w:sz="4" w:space="0" w:color="auto"/>
              <w:right w:val="single" w:sz="4" w:space="0" w:color="auto"/>
            </w:tcBorders>
            <w:vAlign w:val="center"/>
          </w:tcPr>
          <w:p w14:paraId="42AE0B9B" w14:textId="2311B2EE" w:rsidR="003E2F31" w:rsidRPr="00F560AF" w:rsidRDefault="003E2F31" w:rsidP="00046509">
            <w:pPr>
              <w:spacing w:before="20" w:after="20" w:line="240" w:lineRule="auto"/>
              <w:jc w:val="center"/>
              <w:rPr>
                <w:rFonts w:cs="Arial"/>
                <w:bCs/>
                <w:sz w:val="22"/>
                <w:lang w:val="es-419"/>
              </w:rPr>
            </w:pPr>
            <w:r w:rsidRPr="00F560AF">
              <w:rPr>
                <w:rFonts w:cs="Arial"/>
                <w:bCs/>
                <w:iCs/>
                <w:szCs w:val="20"/>
                <w:lang w:val="es-419"/>
              </w:rPr>
              <w:t>N/A</w:t>
            </w:r>
          </w:p>
        </w:tc>
      </w:tr>
      <w:tr w:rsidR="003E2F31" w:rsidRPr="00F560AF" w14:paraId="50369CCB" w14:textId="77777777" w:rsidTr="00457F9E">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9EE1919" w14:textId="0C9F4FEB" w:rsidR="003E2F31" w:rsidRPr="00F560AF" w:rsidRDefault="00457F9E" w:rsidP="00046509">
            <w:pPr>
              <w:spacing w:before="40" w:after="40" w:line="240" w:lineRule="auto"/>
              <w:rPr>
                <w:rFonts w:cs="Arial"/>
                <w:b/>
                <w:bCs/>
                <w:sz w:val="22"/>
                <w:lang w:val="es-419"/>
              </w:rPr>
            </w:pPr>
            <w:r w:rsidRPr="00F560AF">
              <w:rPr>
                <w:rFonts w:cs="Arial"/>
                <w:bCs/>
                <w:iCs/>
                <w:szCs w:val="20"/>
                <w:lang w:val="es-419"/>
              </w:rPr>
              <w:t>Ingredientes no agrícolas utilizados en piensos orgánicos para ganado.</w:t>
            </w:r>
          </w:p>
        </w:tc>
        <w:tc>
          <w:tcPr>
            <w:tcW w:w="900" w:type="dxa"/>
            <w:tcBorders>
              <w:top w:val="single" w:sz="4" w:space="0" w:color="auto"/>
              <w:left w:val="single" w:sz="4" w:space="0" w:color="auto"/>
              <w:bottom w:val="single" w:sz="4" w:space="0" w:color="auto"/>
              <w:right w:val="single" w:sz="4" w:space="0" w:color="auto"/>
            </w:tcBorders>
            <w:vAlign w:val="center"/>
          </w:tcPr>
          <w:p w14:paraId="1E45C7D9" w14:textId="12A29F8F"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1440" w:type="dxa"/>
            <w:tcBorders>
              <w:top w:val="single" w:sz="4" w:space="0" w:color="auto"/>
              <w:left w:val="single" w:sz="4" w:space="0" w:color="auto"/>
              <w:bottom w:val="single" w:sz="4" w:space="0" w:color="auto"/>
              <w:right w:val="single" w:sz="4" w:space="0" w:color="auto"/>
            </w:tcBorders>
            <w:vAlign w:val="center"/>
          </w:tcPr>
          <w:p w14:paraId="76109BA8" w14:textId="03CFE939"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291735FD" w14:textId="30B368D5" w:rsidR="003E2F31" w:rsidRPr="00F560AF" w:rsidRDefault="00D54A42" w:rsidP="00046509">
            <w:pPr>
              <w:spacing w:before="20" w:after="20" w:line="240" w:lineRule="auto"/>
              <w:jc w:val="center"/>
              <w:rPr>
                <w:rFonts w:cs="Arial"/>
                <w:bCs/>
                <w:sz w:val="22"/>
                <w:lang w:val="es-419"/>
              </w:rPr>
            </w:pPr>
            <w:r w:rsidRPr="00F560AF">
              <w:rPr>
                <w:rFonts w:cs="Arial"/>
                <w:bCs/>
                <w:iCs/>
                <w:sz w:val="18"/>
                <w:szCs w:val="18"/>
                <w:lang w:val="es-419"/>
              </w:rPr>
              <w:t>Consulte con QCS para determinar si la información solicitada en el Suplemento de alimento para ganado/Divulgación de insumos aditivos del NOP ya está archivada.</w:t>
            </w:r>
          </w:p>
        </w:tc>
        <w:tc>
          <w:tcPr>
            <w:tcW w:w="1355" w:type="dxa"/>
            <w:tcBorders>
              <w:top w:val="single" w:sz="4" w:space="0" w:color="auto"/>
              <w:left w:val="single" w:sz="4" w:space="0" w:color="auto"/>
              <w:bottom w:val="single" w:sz="4" w:space="0" w:color="auto"/>
              <w:right w:val="single" w:sz="4" w:space="0" w:color="auto"/>
            </w:tcBorders>
            <w:vAlign w:val="center"/>
          </w:tcPr>
          <w:p w14:paraId="5CEECCE0" w14:textId="6FA0D875" w:rsidR="003E2F31" w:rsidRPr="00F560AF" w:rsidRDefault="003E2F31" w:rsidP="00046509">
            <w:pPr>
              <w:spacing w:before="20" w:after="20" w:line="240" w:lineRule="auto"/>
              <w:jc w:val="center"/>
              <w:rPr>
                <w:rFonts w:cs="Arial"/>
                <w:b/>
                <w:sz w:val="22"/>
                <w:lang w:val="es-419"/>
              </w:rPr>
            </w:pPr>
            <w:r w:rsidRPr="00F560AF">
              <w:rPr>
                <w:rFonts w:cs="Arial"/>
                <w:b/>
                <w:iCs/>
                <w:szCs w:val="20"/>
                <w:lang w:val="es-419"/>
              </w:rPr>
              <w:t>X</w:t>
            </w:r>
          </w:p>
        </w:tc>
      </w:tr>
      <w:bookmarkEnd w:id="4"/>
      <w:bookmarkEnd w:id="5"/>
      <w:bookmarkEnd w:id="6"/>
    </w:tbl>
    <w:p w14:paraId="3187640A" w14:textId="77777777" w:rsidR="00EE5C33" w:rsidRPr="00F560AF" w:rsidRDefault="00EE5C33" w:rsidP="00457F9E">
      <w:pPr>
        <w:spacing w:after="0" w:line="240" w:lineRule="auto"/>
        <w:rPr>
          <w:sz w:val="8"/>
          <w:szCs w:val="10"/>
          <w:lang w:val="es-419"/>
        </w:rPr>
      </w:pPr>
    </w:p>
    <w:sectPr w:rsidR="00EE5C33" w:rsidRPr="00F560AF" w:rsidSect="00046509">
      <w:headerReference w:type="default" r:id="rId21"/>
      <w:footerReference w:type="default" r:id="rId22"/>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C62A" w14:textId="77777777" w:rsidR="00101584" w:rsidRDefault="00101584">
      <w:pPr>
        <w:spacing w:after="0" w:line="240" w:lineRule="auto"/>
      </w:pPr>
      <w:r>
        <w:separator/>
      </w:r>
    </w:p>
  </w:endnote>
  <w:endnote w:type="continuationSeparator" w:id="0">
    <w:p w14:paraId="5397F845" w14:textId="77777777" w:rsidR="00101584" w:rsidRDefault="00101584">
      <w:pPr>
        <w:spacing w:after="0" w:line="240" w:lineRule="auto"/>
      </w:pPr>
      <w:r>
        <w:continuationSeparator/>
      </w:r>
    </w:p>
  </w:endnote>
  <w:endnote w:type="continuationNotice" w:id="1">
    <w:p w14:paraId="4292A205" w14:textId="77777777" w:rsidR="00101584" w:rsidRDefault="001015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7" w14:textId="3249541B" w:rsidR="00B06C07" w:rsidRPr="00046509" w:rsidRDefault="00FC663D" w:rsidP="00046509">
    <w:pPr>
      <w:pStyle w:val="Footer"/>
      <w:tabs>
        <w:tab w:val="clear" w:pos="4680"/>
        <w:tab w:val="clear" w:pos="9360"/>
      </w:tabs>
      <w:jc w:val="center"/>
      <w:rPr>
        <w:rFonts w:ascii="Garamond" w:hAnsi="Garamond"/>
        <w:szCs w:val="20"/>
      </w:rPr>
    </w:pPr>
    <w:r w:rsidRPr="00046509">
      <w:rPr>
        <w:rStyle w:val="PageNumber"/>
        <w:rFonts w:ascii="Garamond" w:hAnsi="Garamond"/>
        <w:szCs w:val="20"/>
      </w:rPr>
      <w:t>1C3D02</w:t>
    </w:r>
    <w:r w:rsidR="00BB1433">
      <w:rPr>
        <w:rStyle w:val="PageNumber"/>
        <w:rFonts w:ascii="Garamond" w:hAnsi="Garamond"/>
        <w:szCs w:val="20"/>
      </w:rPr>
      <w:t>_SP</w:t>
    </w:r>
    <w:r w:rsidR="00DC089B">
      <w:rPr>
        <w:rStyle w:val="PageNumber"/>
        <w:rFonts w:ascii="Garamond" w:hAnsi="Garamond"/>
        <w:szCs w:val="20"/>
      </w:rPr>
      <w:t>,</w:t>
    </w:r>
    <w:r w:rsidRPr="00046509">
      <w:rPr>
        <w:rStyle w:val="PageNumber"/>
        <w:rFonts w:ascii="Garamond" w:hAnsi="Garamond"/>
        <w:szCs w:val="20"/>
      </w:rPr>
      <w:t xml:space="preserve"> V</w:t>
    </w:r>
    <w:r w:rsidR="00550C14">
      <w:rPr>
        <w:rStyle w:val="PageNumber"/>
        <w:rFonts w:ascii="Garamond" w:hAnsi="Garamond"/>
        <w:szCs w:val="20"/>
      </w:rPr>
      <w:t>4</w:t>
    </w:r>
    <w:r w:rsidRPr="00046509">
      <w:rPr>
        <w:rStyle w:val="PageNumber"/>
        <w:rFonts w:ascii="Garamond" w:hAnsi="Garamond"/>
        <w:szCs w:val="20"/>
      </w:rPr>
      <w:t xml:space="preserve">, </w:t>
    </w:r>
    <w:r w:rsidR="00550C14">
      <w:rPr>
        <w:rStyle w:val="PageNumber"/>
        <w:rFonts w:ascii="Garamond" w:hAnsi="Garamond"/>
        <w:szCs w:val="20"/>
      </w:rPr>
      <w:t>10/01/2023</w:t>
    </w:r>
    <w:r w:rsidRPr="00046509">
      <w:rPr>
        <w:rStyle w:val="PageNumber"/>
        <w:rFonts w:ascii="Garamond" w:hAnsi="Garamond"/>
        <w:szCs w:val="20"/>
      </w:rPr>
      <w:t xml:space="preserve"> </w:t>
    </w:r>
    <w:r w:rsidR="00B06C07" w:rsidRPr="00046509">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sidRPr="00046509">
      <w:rPr>
        <w:rStyle w:val="PageNumber"/>
        <w:rFonts w:ascii="Garamond" w:hAnsi="Garamond"/>
        <w:szCs w:val="20"/>
      </w:rPr>
      <w:tab/>
    </w:r>
    <w:r w:rsidRPr="00046509">
      <w:rPr>
        <w:rStyle w:val="PageNumber"/>
        <w:rFonts w:ascii="Garamond" w:hAnsi="Garamond"/>
        <w:szCs w:val="20"/>
      </w:rPr>
      <w:tab/>
    </w:r>
    <w:r w:rsidRPr="00046509">
      <w:rPr>
        <w:rStyle w:val="PageNumber"/>
        <w:rFonts w:ascii="Garamond" w:hAnsi="Garamond"/>
        <w:szCs w:val="20"/>
      </w:rPr>
      <w:tab/>
    </w:r>
    <w:r w:rsidRPr="00046509">
      <w:rPr>
        <w:rStyle w:val="PageNumber"/>
        <w:rFonts w:ascii="Garamond" w:hAnsi="Garamond"/>
        <w:szCs w:val="20"/>
      </w:rPr>
      <w:tab/>
    </w:r>
    <w:r w:rsidR="00B06C07" w:rsidRPr="00046509">
      <w:rPr>
        <w:rFonts w:ascii="Garamond" w:hAnsi="Garamond"/>
        <w:szCs w:val="20"/>
      </w:rPr>
      <w:t>P</w:t>
    </w:r>
    <w:r w:rsidR="00BB1433">
      <w:rPr>
        <w:rFonts w:ascii="Garamond" w:hAnsi="Garamond"/>
        <w:szCs w:val="20"/>
      </w:rPr>
      <w:t>á</w:t>
    </w:r>
    <w:r w:rsidR="00B06C07" w:rsidRPr="00046509">
      <w:rPr>
        <w:rFonts w:ascii="Garamond" w:hAnsi="Garamond"/>
        <w:szCs w:val="20"/>
      </w:rPr>
      <w:t>g</w:t>
    </w:r>
    <w:r w:rsidR="00BB1433">
      <w:rPr>
        <w:rFonts w:ascii="Garamond" w:hAnsi="Garamond"/>
        <w:szCs w:val="20"/>
      </w:rPr>
      <w:t>ina</w:t>
    </w:r>
    <w:r w:rsidR="00B06C07" w:rsidRPr="00046509">
      <w:rPr>
        <w:rFonts w:ascii="Garamond" w:hAnsi="Garamond"/>
        <w:szCs w:val="20"/>
      </w:rPr>
      <w:t xml:space="preserve"> </w:t>
    </w:r>
    <w:r w:rsidR="00B06C07" w:rsidRPr="00046509">
      <w:rPr>
        <w:rFonts w:ascii="Garamond" w:hAnsi="Garamond"/>
        <w:b/>
        <w:bCs/>
        <w:szCs w:val="20"/>
      </w:rPr>
      <w:fldChar w:fldCharType="begin"/>
    </w:r>
    <w:r w:rsidR="00B06C07" w:rsidRPr="00046509">
      <w:rPr>
        <w:rFonts w:ascii="Garamond" w:hAnsi="Garamond"/>
        <w:b/>
        <w:bCs/>
        <w:szCs w:val="20"/>
      </w:rPr>
      <w:instrText xml:space="preserve"> PAGE  \* Arabic  \* MERGEFORMAT </w:instrText>
    </w:r>
    <w:r w:rsidR="00B06C07" w:rsidRPr="00046509">
      <w:rPr>
        <w:rFonts w:ascii="Garamond" w:hAnsi="Garamond"/>
        <w:b/>
        <w:bCs/>
        <w:szCs w:val="20"/>
      </w:rPr>
      <w:fldChar w:fldCharType="separate"/>
    </w:r>
    <w:r w:rsidR="006D504A" w:rsidRPr="00046509">
      <w:rPr>
        <w:rFonts w:ascii="Garamond" w:hAnsi="Garamond"/>
        <w:b/>
        <w:bCs/>
        <w:noProof/>
        <w:szCs w:val="20"/>
      </w:rPr>
      <w:t>1</w:t>
    </w:r>
    <w:r w:rsidR="00B06C07" w:rsidRPr="00046509">
      <w:rPr>
        <w:rFonts w:ascii="Garamond" w:hAnsi="Garamond"/>
        <w:b/>
        <w:bCs/>
        <w:szCs w:val="20"/>
      </w:rPr>
      <w:fldChar w:fldCharType="end"/>
    </w:r>
    <w:r w:rsidR="00B06C07" w:rsidRPr="00046509">
      <w:rPr>
        <w:rFonts w:ascii="Garamond" w:hAnsi="Garamond"/>
        <w:szCs w:val="20"/>
      </w:rPr>
      <w:t xml:space="preserve"> </w:t>
    </w:r>
    <w:r w:rsidR="00BB1433">
      <w:rPr>
        <w:rFonts w:ascii="Garamond" w:hAnsi="Garamond"/>
        <w:szCs w:val="20"/>
      </w:rPr>
      <w:t>de</w:t>
    </w:r>
    <w:r w:rsidR="00B06C07" w:rsidRPr="00046509">
      <w:rPr>
        <w:rFonts w:ascii="Garamond" w:hAnsi="Garamond"/>
        <w:szCs w:val="20"/>
      </w:rPr>
      <w:t xml:space="preserve"> </w:t>
    </w:r>
    <w:r w:rsidR="00B06C07" w:rsidRPr="00046509">
      <w:rPr>
        <w:rFonts w:ascii="Garamond" w:hAnsi="Garamond"/>
        <w:b/>
        <w:bCs/>
        <w:szCs w:val="20"/>
      </w:rPr>
      <w:fldChar w:fldCharType="begin"/>
    </w:r>
    <w:r w:rsidR="00B06C07" w:rsidRPr="00046509">
      <w:rPr>
        <w:rFonts w:ascii="Garamond" w:hAnsi="Garamond"/>
        <w:b/>
        <w:bCs/>
        <w:szCs w:val="20"/>
      </w:rPr>
      <w:instrText xml:space="preserve"> NUMPAGES  \* Arabic  \* MERGEFORMAT </w:instrText>
    </w:r>
    <w:r w:rsidR="00B06C07" w:rsidRPr="00046509">
      <w:rPr>
        <w:rFonts w:ascii="Garamond" w:hAnsi="Garamond"/>
        <w:b/>
        <w:bCs/>
        <w:szCs w:val="20"/>
      </w:rPr>
      <w:fldChar w:fldCharType="separate"/>
    </w:r>
    <w:r w:rsidR="006D504A" w:rsidRPr="00046509">
      <w:rPr>
        <w:rFonts w:ascii="Garamond" w:hAnsi="Garamond"/>
        <w:b/>
        <w:bCs/>
        <w:noProof/>
        <w:szCs w:val="20"/>
      </w:rPr>
      <w:t>1</w:t>
    </w:r>
    <w:r w:rsidR="00B06C07" w:rsidRPr="00046509">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326E" w14:textId="77777777" w:rsidR="00101584" w:rsidRDefault="00101584">
      <w:pPr>
        <w:spacing w:after="0" w:line="240" w:lineRule="auto"/>
      </w:pPr>
      <w:r>
        <w:separator/>
      </w:r>
    </w:p>
  </w:footnote>
  <w:footnote w:type="continuationSeparator" w:id="0">
    <w:p w14:paraId="2CFE2DAA" w14:textId="77777777" w:rsidR="00101584" w:rsidRDefault="00101584">
      <w:pPr>
        <w:spacing w:after="0" w:line="240" w:lineRule="auto"/>
      </w:pPr>
      <w:r>
        <w:continuationSeparator/>
      </w:r>
    </w:p>
  </w:footnote>
  <w:footnote w:type="continuationNotice" w:id="1">
    <w:p w14:paraId="32D3A1CB" w14:textId="77777777" w:rsidR="00101584" w:rsidRDefault="001015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9371" w14:textId="77777777" w:rsidR="00BB1433" w:rsidRPr="001D21F7" w:rsidRDefault="00BB1433" w:rsidP="00BB1433">
    <w:pPr>
      <w:tabs>
        <w:tab w:val="center" w:pos="4320"/>
        <w:tab w:val="right" w:pos="8640"/>
        <w:tab w:val="left" w:pos="9360"/>
      </w:tabs>
      <w:spacing w:after="0" w:line="240" w:lineRule="auto"/>
      <w:jc w:val="right"/>
      <w:rPr>
        <w:rFonts w:ascii="Calibri" w:hAnsi="Calibri" w:cs="Calibri"/>
        <w:smallCaps/>
        <w:sz w:val="36"/>
        <w:szCs w:val="36"/>
        <w:lang w:val="es-419"/>
      </w:rPr>
    </w:pPr>
    <w:r w:rsidRPr="001D21F7">
      <w:rPr>
        <w:rFonts w:ascii="Calibri" w:hAnsi="Calibri" w:cs="Calibri"/>
        <w:b/>
        <w:smallCaps/>
        <w:sz w:val="36"/>
        <w:szCs w:val="36"/>
        <w:lang w:val="es-419"/>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BB1433" w:rsidRPr="00536A74" w14:paraId="47CC25E9" w14:textId="77777777" w:rsidTr="007367EF">
      <w:trPr>
        <w:jc w:val="center"/>
      </w:trPr>
      <w:tc>
        <w:tcPr>
          <w:tcW w:w="2856" w:type="dxa"/>
          <w:vMerge w:val="restart"/>
        </w:tcPr>
        <w:p w14:paraId="244C3A28" w14:textId="77777777" w:rsidR="00BB1433" w:rsidRPr="00536A74" w:rsidRDefault="00BB1433" w:rsidP="00BB1433">
          <w:pPr>
            <w:spacing w:after="0" w:line="240" w:lineRule="auto"/>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58752" behindDoc="0" locked="0" layoutInCell="1" allowOverlap="1" wp14:anchorId="263147B2" wp14:editId="4B984F08">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7944" w:type="dxa"/>
          <w:gridSpan w:val="3"/>
        </w:tcPr>
        <w:p w14:paraId="1B5FDDC9" w14:textId="77777777" w:rsidR="00BB1433" w:rsidRPr="003B6D31" w:rsidRDefault="00BB1433" w:rsidP="00BB1433">
          <w:pPr>
            <w:spacing w:after="0" w:line="240" w:lineRule="auto"/>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tc>
    </w:tr>
    <w:tr w:rsidR="00BB1433" w:rsidRPr="00536A74" w14:paraId="4ED34F9A" w14:textId="77777777" w:rsidTr="007367EF">
      <w:trPr>
        <w:jc w:val="center"/>
      </w:trPr>
      <w:tc>
        <w:tcPr>
          <w:tcW w:w="2856" w:type="dxa"/>
          <w:vMerge/>
        </w:tcPr>
        <w:p w14:paraId="7DD736D4" w14:textId="77777777" w:rsidR="00BB1433" w:rsidRPr="00536A74" w:rsidRDefault="00BB1433" w:rsidP="00BB1433">
          <w:pPr>
            <w:jc w:val="right"/>
            <w:rPr>
              <w:rFonts w:ascii="Calibri Light" w:hAnsi="Calibri Light" w:cs="Calibri Light"/>
              <w:lang w:val="es-419"/>
            </w:rPr>
          </w:pPr>
        </w:p>
      </w:tc>
      <w:tc>
        <w:tcPr>
          <w:tcW w:w="2459" w:type="dxa"/>
        </w:tcPr>
        <w:p w14:paraId="445F6564" w14:textId="77777777" w:rsidR="00BB1433" w:rsidRPr="003B6D31" w:rsidRDefault="00BB1433" w:rsidP="00BB1433">
          <w:pPr>
            <w:spacing w:after="0" w:line="240" w:lineRule="auto"/>
            <w:jc w:val="right"/>
            <w:rPr>
              <w:rFonts w:asciiTheme="majorHAnsi" w:hAnsiTheme="majorHAnsi" w:cstheme="majorHAnsi"/>
              <w:b/>
              <w:sz w:val="18"/>
              <w:szCs w:val="18"/>
            </w:rPr>
          </w:pPr>
          <w:r w:rsidRPr="003B6D31">
            <w:rPr>
              <w:rFonts w:asciiTheme="majorHAnsi" w:hAnsiTheme="majorHAnsi" w:cstheme="majorHAnsi"/>
              <w:b/>
              <w:sz w:val="18"/>
              <w:szCs w:val="18"/>
            </w:rPr>
            <w:t>Main Office</w:t>
          </w:r>
        </w:p>
        <w:p w14:paraId="1AC18945" w14:textId="77777777" w:rsidR="00BB1433" w:rsidRPr="003B6D31" w:rsidRDefault="00BB1433" w:rsidP="00BB1433">
          <w:pPr>
            <w:spacing w:after="0" w:line="240" w:lineRule="auto"/>
            <w:jc w:val="right"/>
            <w:rPr>
              <w:rFonts w:asciiTheme="majorHAnsi" w:hAnsiTheme="majorHAnsi" w:cstheme="majorHAnsi"/>
              <w:sz w:val="16"/>
              <w:szCs w:val="16"/>
            </w:rPr>
          </w:pPr>
          <w:r w:rsidRPr="003B6D31">
            <w:rPr>
              <w:rFonts w:asciiTheme="majorHAnsi" w:hAnsiTheme="majorHAnsi" w:cstheme="majorHAnsi"/>
              <w:sz w:val="16"/>
              <w:szCs w:val="16"/>
            </w:rPr>
            <w:t>5700 SW 34th Street, Suite 349 Gainesville, FL 32608</w:t>
          </w:r>
        </w:p>
        <w:p w14:paraId="0DBBCAAD"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Teléfono 352.377.0133 </w:t>
          </w:r>
        </w:p>
        <w:p w14:paraId="785B0192"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fax 352.377.8363 </w:t>
          </w:r>
        </w:p>
      </w:tc>
      <w:tc>
        <w:tcPr>
          <w:tcW w:w="2965" w:type="dxa"/>
        </w:tcPr>
        <w:p w14:paraId="56583D1E" w14:textId="77777777" w:rsidR="00BB1433" w:rsidRPr="00536A74" w:rsidRDefault="00BB1433" w:rsidP="00BB1433">
          <w:pPr>
            <w:spacing w:after="0" w:line="240" w:lineRule="auto"/>
            <w:jc w:val="right"/>
            <w:rPr>
              <w:rFonts w:ascii="Calibri Light" w:hAnsi="Calibri Light" w:cs="Calibri Light"/>
              <w:b/>
              <w:sz w:val="18"/>
              <w:szCs w:val="18"/>
              <w:lang w:val="es-419"/>
            </w:rPr>
          </w:pPr>
          <w:r w:rsidRPr="00536A74">
            <w:rPr>
              <w:rFonts w:ascii="Calibri Light" w:hAnsi="Calibri Light" w:cs="Calibri Light"/>
              <w:b/>
              <w:sz w:val="18"/>
              <w:szCs w:val="18"/>
              <w:lang w:val="es-419"/>
            </w:rPr>
            <w:t>QCS Ecuador</w:t>
          </w:r>
        </w:p>
        <w:p w14:paraId="122D8423"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Av. Edmundo Carvajal Oe4-72 y Av. Brasil </w:t>
          </w:r>
        </w:p>
        <w:p w14:paraId="7732FD31"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Edificio Robalino-Acuña, </w:t>
          </w:r>
          <w:r>
            <w:rPr>
              <w:rFonts w:asciiTheme="majorHAnsi" w:hAnsiTheme="majorHAnsi" w:cstheme="majorHAnsi"/>
              <w:sz w:val="16"/>
              <w:szCs w:val="16"/>
              <w:lang w:val="es-419"/>
            </w:rPr>
            <w:t>O</w:t>
          </w:r>
          <w:r w:rsidRPr="00536A74">
            <w:rPr>
              <w:rFonts w:asciiTheme="majorHAnsi" w:hAnsiTheme="majorHAnsi" w:cstheme="majorHAnsi"/>
              <w:sz w:val="16"/>
              <w:szCs w:val="16"/>
              <w:lang w:val="es-419"/>
            </w:rPr>
            <w:t>ficina 202</w:t>
          </w:r>
        </w:p>
        <w:p w14:paraId="7A282FC4" w14:textId="77777777" w:rsidR="00BB1433" w:rsidRPr="00536A74" w:rsidRDefault="00BB1433" w:rsidP="00BB1433">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Quito, Ecuador</w:t>
          </w:r>
        </w:p>
        <w:p w14:paraId="72BD72DA" w14:textId="77777777" w:rsidR="00BB1433" w:rsidRPr="00536A74" w:rsidRDefault="00BB1433" w:rsidP="00BB1433">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 xml:space="preserve">Tel: </w:t>
          </w:r>
          <w:r w:rsidRPr="00536A74">
            <w:rPr>
              <w:rFonts w:asciiTheme="majorHAnsi" w:hAnsiTheme="majorHAnsi" w:cstheme="majorHAnsi"/>
              <w:sz w:val="16"/>
              <w:szCs w:val="16"/>
              <w:lang w:val="es-419"/>
            </w:rPr>
            <w:t>593 + 98 417 6587</w:t>
          </w:r>
        </w:p>
      </w:tc>
      <w:tc>
        <w:tcPr>
          <w:tcW w:w="2520" w:type="dxa"/>
        </w:tcPr>
        <w:p w14:paraId="68EC10C0" w14:textId="77777777" w:rsidR="00BB1433" w:rsidRPr="00536A74" w:rsidRDefault="00BB1433" w:rsidP="00BB1433">
          <w:pPr>
            <w:spacing w:after="0" w:line="240" w:lineRule="auto"/>
            <w:jc w:val="right"/>
            <w:rPr>
              <w:rFonts w:asciiTheme="majorHAnsi" w:hAnsiTheme="majorHAnsi" w:cstheme="majorHAnsi"/>
              <w:b/>
              <w:sz w:val="18"/>
              <w:szCs w:val="18"/>
              <w:lang w:val="es-419"/>
            </w:rPr>
          </w:pPr>
          <w:r w:rsidRPr="00536A74">
            <w:rPr>
              <w:rFonts w:asciiTheme="majorHAnsi" w:hAnsiTheme="majorHAnsi" w:cstheme="majorHAnsi"/>
              <w:b/>
              <w:sz w:val="18"/>
              <w:szCs w:val="18"/>
              <w:lang w:val="es-419"/>
            </w:rPr>
            <w:t>QCS Caribe, S.R.L.</w:t>
          </w:r>
        </w:p>
        <w:p w14:paraId="434B83D2"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C/ Independencia No. 93, 2do Nivel</w:t>
          </w:r>
        </w:p>
        <w:p w14:paraId="430CE29C"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Mao, Valverde</w:t>
          </w:r>
        </w:p>
        <w:p w14:paraId="605E53E9"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República Dominicana</w:t>
          </w:r>
        </w:p>
        <w:p w14:paraId="1DC5F84C" w14:textId="77777777" w:rsidR="00BB1433" w:rsidRPr="00536A74" w:rsidRDefault="00BB1433" w:rsidP="00BB1433">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Tel: 809.822.9293</w:t>
          </w:r>
        </w:p>
      </w:tc>
    </w:tr>
  </w:tbl>
  <w:p w14:paraId="1BA1B88A" w14:textId="77777777" w:rsidR="00BB1433" w:rsidRPr="00CA6721" w:rsidRDefault="00BB1433" w:rsidP="00BB1433">
    <w:pPr>
      <w:spacing w:after="0" w:line="240" w:lineRule="auto"/>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A10530"/>
    <w:multiLevelType w:val="hybridMultilevel"/>
    <w:tmpl w:val="73AE571E"/>
    <w:lvl w:ilvl="0" w:tplc="AE544938">
      <w:start w:val="1"/>
      <w:numFmt w:val="decimal"/>
      <w:lvlText w:val="%1."/>
      <w:lvlJc w:val="left"/>
      <w:pPr>
        <w:ind w:left="720" w:hanging="360"/>
      </w:pPr>
      <w:rPr>
        <w:rFonts w:ascii="Arial Narrow" w:hAnsi="Arial Narrow" w:hint="default"/>
        <w:b w:val="0"/>
        <w:bCs/>
        <w:sz w:val="22"/>
        <w:szCs w:val="22"/>
      </w:rPr>
    </w:lvl>
    <w:lvl w:ilvl="1" w:tplc="3BC07D0C">
      <w:start w:val="1"/>
      <w:numFmt w:val="lowerLetter"/>
      <w:lvlText w:val="%2."/>
      <w:lvlJc w:val="left"/>
      <w:pPr>
        <w:ind w:left="1440" w:hanging="360"/>
      </w:pPr>
      <w:rPr>
        <w:rFonts w:ascii="Arial Narrow" w:hAnsi="Arial Narrow" w:hint="default"/>
        <w:b w:val="0"/>
        <w:bCs/>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66EE3"/>
    <w:multiLevelType w:val="hybridMultilevel"/>
    <w:tmpl w:val="A0D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E4FCD"/>
    <w:multiLevelType w:val="hybridMultilevel"/>
    <w:tmpl w:val="BCD824DC"/>
    <w:lvl w:ilvl="0" w:tplc="1168373A">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B1A8B"/>
    <w:multiLevelType w:val="hybridMultilevel"/>
    <w:tmpl w:val="1FAA1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873F2A"/>
    <w:multiLevelType w:val="hybridMultilevel"/>
    <w:tmpl w:val="DCE848F2"/>
    <w:lvl w:ilvl="0" w:tplc="DE248C3C">
      <w:start w:val="1"/>
      <w:numFmt w:val="upperLetter"/>
      <w:lvlText w:val="%1."/>
      <w:lvlJc w:val="left"/>
      <w:pPr>
        <w:ind w:left="720" w:hanging="360"/>
      </w:pPr>
      <w:rPr>
        <w:rFonts w:ascii="Arial Narrow" w:hAnsi="Arial Narrow"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42047065">
    <w:abstractNumId w:val="10"/>
  </w:num>
  <w:num w:numId="12" w16cid:durableId="1804226845">
    <w:abstractNumId w:val="14"/>
  </w:num>
  <w:num w:numId="13" w16cid:durableId="1303541205">
    <w:abstractNumId w:val="12"/>
  </w:num>
  <w:num w:numId="14" w16cid:durableId="1410156840">
    <w:abstractNumId w:val="15"/>
  </w:num>
  <w:num w:numId="15" w16cid:durableId="1024750566">
    <w:abstractNumId w:val="11"/>
  </w:num>
  <w:num w:numId="16" w16cid:durableId="186466251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forms" w:enforcement="1" w:cryptProviderType="rsaAES" w:cryptAlgorithmClass="hash" w:cryptAlgorithmType="typeAny" w:cryptAlgorithmSid="14" w:cryptSpinCount="100000" w:hash="6ij/a7g8+GbN9Khhi5VEv7rkp0DarWSf+66K7ZNX9cx3W3DHPq73W7FUvW6a4b3kvRcn101TB3eZu3v8J3c4Dg==" w:salt="j0wSW5amSljIsXfgHv6hq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6099"/>
    <w:rsid w:val="000169CE"/>
    <w:rsid w:val="00017D0E"/>
    <w:rsid w:val="00020842"/>
    <w:rsid w:val="00024734"/>
    <w:rsid w:val="0002538B"/>
    <w:rsid w:val="000255BE"/>
    <w:rsid w:val="00026232"/>
    <w:rsid w:val="0002763D"/>
    <w:rsid w:val="0002787C"/>
    <w:rsid w:val="000306FD"/>
    <w:rsid w:val="000326DC"/>
    <w:rsid w:val="0003277A"/>
    <w:rsid w:val="000330BA"/>
    <w:rsid w:val="000355CB"/>
    <w:rsid w:val="000356E6"/>
    <w:rsid w:val="000363B3"/>
    <w:rsid w:val="000375F4"/>
    <w:rsid w:val="0004069A"/>
    <w:rsid w:val="00041FA7"/>
    <w:rsid w:val="00042EB5"/>
    <w:rsid w:val="00043548"/>
    <w:rsid w:val="00043B48"/>
    <w:rsid w:val="000445D2"/>
    <w:rsid w:val="000446C6"/>
    <w:rsid w:val="00045CA9"/>
    <w:rsid w:val="00046509"/>
    <w:rsid w:val="00047B2C"/>
    <w:rsid w:val="00052E35"/>
    <w:rsid w:val="00053AB4"/>
    <w:rsid w:val="00054AD9"/>
    <w:rsid w:val="00056F91"/>
    <w:rsid w:val="0005774B"/>
    <w:rsid w:val="00062497"/>
    <w:rsid w:val="00062C2E"/>
    <w:rsid w:val="00064801"/>
    <w:rsid w:val="00066CF2"/>
    <w:rsid w:val="000732ED"/>
    <w:rsid w:val="00073778"/>
    <w:rsid w:val="0007570F"/>
    <w:rsid w:val="00076733"/>
    <w:rsid w:val="00081946"/>
    <w:rsid w:val="00084D2D"/>
    <w:rsid w:val="000874B8"/>
    <w:rsid w:val="00087D2B"/>
    <w:rsid w:val="00087F88"/>
    <w:rsid w:val="000904D3"/>
    <w:rsid w:val="00090CDA"/>
    <w:rsid w:val="0009247C"/>
    <w:rsid w:val="0009649C"/>
    <w:rsid w:val="00097818"/>
    <w:rsid w:val="000A15E5"/>
    <w:rsid w:val="000A282B"/>
    <w:rsid w:val="000A44DF"/>
    <w:rsid w:val="000A52B6"/>
    <w:rsid w:val="000A5512"/>
    <w:rsid w:val="000A63BB"/>
    <w:rsid w:val="000A7BA1"/>
    <w:rsid w:val="000B140C"/>
    <w:rsid w:val="000B650E"/>
    <w:rsid w:val="000C0797"/>
    <w:rsid w:val="000C08AD"/>
    <w:rsid w:val="000C0BD1"/>
    <w:rsid w:val="000C1301"/>
    <w:rsid w:val="000C352F"/>
    <w:rsid w:val="000C40EB"/>
    <w:rsid w:val="000C552B"/>
    <w:rsid w:val="000C64FB"/>
    <w:rsid w:val="000C7C14"/>
    <w:rsid w:val="000C7E77"/>
    <w:rsid w:val="000D1240"/>
    <w:rsid w:val="000D3ABB"/>
    <w:rsid w:val="000D460F"/>
    <w:rsid w:val="000D4B7D"/>
    <w:rsid w:val="000E0872"/>
    <w:rsid w:val="000E0B8B"/>
    <w:rsid w:val="000E22B4"/>
    <w:rsid w:val="000E248F"/>
    <w:rsid w:val="000E2D08"/>
    <w:rsid w:val="000E3026"/>
    <w:rsid w:val="000E3288"/>
    <w:rsid w:val="000E39AF"/>
    <w:rsid w:val="000E5428"/>
    <w:rsid w:val="000E5FC0"/>
    <w:rsid w:val="000E6F73"/>
    <w:rsid w:val="000E74A3"/>
    <w:rsid w:val="000E7862"/>
    <w:rsid w:val="000F25B6"/>
    <w:rsid w:val="000F2804"/>
    <w:rsid w:val="000F4222"/>
    <w:rsid w:val="000F696D"/>
    <w:rsid w:val="000F77D8"/>
    <w:rsid w:val="000F7B76"/>
    <w:rsid w:val="00101584"/>
    <w:rsid w:val="00101ED5"/>
    <w:rsid w:val="0010344C"/>
    <w:rsid w:val="00103DC9"/>
    <w:rsid w:val="00107CDA"/>
    <w:rsid w:val="00110DE8"/>
    <w:rsid w:val="00110EAB"/>
    <w:rsid w:val="00112129"/>
    <w:rsid w:val="00112C05"/>
    <w:rsid w:val="00112F47"/>
    <w:rsid w:val="00113412"/>
    <w:rsid w:val="00113F47"/>
    <w:rsid w:val="00117164"/>
    <w:rsid w:val="00120351"/>
    <w:rsid w:val="00120A02"/>
    <w:rsid w:val="00120E70"/>
    <w:rsid w:val="00122761"/>
    <w:rsid w:val="00122952"/>
    <w:rsid w:val="00124FD9"/>
    <w:rsid w:val="001253BE"/>
    <w:rsid w:val="00132403"/>
    <w:rsid w:val="001324C8"/>
    <w:rsid w:val="001326AF"/>
    <w:rsid w:val="001328B0"/>
    <w:rsid w:val="00132D36"/>
    <w:rsid w:val="001351B8"/>
    <w:rsid w:val="00137E10"/>
    <w:rsid w:val="001420D5"/>
    <w:rsid w:val="001421F1"/>
    <w:rsid w:val="001443E7"/>
    <w:rsid w:val="001453B9"/>
    <w:rsid w:val="00145A49"/>
    <w:rsid w:val="001461A9"/>
    <w:rsid w:val="00146B5D"/>
    <w:rsid w:val="0015061E"/>
    <w:rsid w:val="001514FE"/>
    <w:rsid w:val="0015235F"/>
    <w:rsid w:val="001537B4"/>
    <w:rsid w:val="001548DC"/>
    <w:rsid w:val="0015508C"/>
    <w:rsid w:val="00161BE0"/>
    <w:rsid w:val="001633E5"/>
    <w:rsid w:val="00164283"/>
    <w:rsid w:val="00167C79"/>
    <w:rsid w:val="00170428"/>
    <w:rsid w:val="0017098D"/>
    <w:rsid w:val="001716B5"/>
    <w:rsid w:val="0017269F"/>
    <w:rsid w:val="001767BB"/>
    <w:rsid w:val="00176CDB"/>
    <w:rsid w:val="00181757"/>
    <w:rsid w:val="00181D53"/>
    <w:rsid w:val="00183B6D"/>
    <w:rsid w:val="00183E85"/>
    <w:rsid w:val="001844A4"/>
    <w:rsid w:val="00184E2C"/>
    <w:rsid w:val="00185C85"/>
    <w:rsid w:val="001860E4"/>
    <w:rsid w:val="00186B8D"/>
    <w:rsid w:val="00186DA5"/>
    <w:rsid w:val="001878E3"/>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1CB1"/>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37DE"/>
    <w:rsid w:val="001D42E2"/>
    <w:rsid w:val="001D4733"/>
    <w:rsid w:val="001D5A8F"/>
    <w:rsid w:val="001E01B6"/>
    <w:rsid w:val="001E380E"/>
    <w:rsid w:val="001E3858"/>
    <w:rsid w:val="001F0E9B"/>
    <w:rsid w:val="001F21EF"/>
    <w:rsid w:val="001F4C3D"/>
    <w:rsid w:val="001F4DD7"/>
    <w:rsid w:val="001F56E3"/>
    <w:rsid w:val="001F649E"/>
    <w:rsid w:val="001F651D"/>
    <w:rsid w:val="002015C7"/>
    <w:rsid w:val="00202D68"/>
    <w:rsid w:val="002038E3"/>
    <w:rsid w:val="00203EEE"/>
    <w:rsid w:val="002055F6"/>
    <w:rsid w:val="00205AE2"/>
    <w:rsid w:val="00205DD0"/>
    <w:rsid w:val="00206A64"/>
    <w:rsid w:val="002079FD"/>
    <w:rsid w:val="002120B9"/>
    <w:rsid w:val="002141F2"/>
    <w:rsid w:val="00214546"/>
    <w:rsid w:val="00215143"/>
    <w:rsid w:val="00215F6F"/>
    <w:rsid w:val="00217371"/>
    <w:rsid w:val="0022497A"/>
    <w:rsid w:val="00226D96"/>
    <w:rsid w:val="00227600"/>
    <w:rsid w:val="00232CC8"/>
    <w:rsid w:val="00233821"/>
    <w:rsid w:val="00233EB1"/>
    <w:rsid w:val="00234AB7"/>
    <w:rsid w:val="00234EA4"/>
    <w:rsid w:val="00241AB9"/>
    <w:rsid w:val="002432F5"/>
    <w:rsid w:val="002455A7"/>
    <w:rsid w:val="0024586A"/>
    <w:rsid w:val="0024704D"/>
    <w:rsid w:val="00250051"/>
    <w:rsid w:val="00251B1E"/>
    <w:rsid w:val="002539C2"/>
    <w:rsid w:val="00255B4E"/>
    <w:rsid w:val="00257B49"/>
    <w:rsid w:val="00261BD2"/>
    <w:rsid w:val="00262076"/>
    <w:rsid w:val="002623D6"/>
    <w:rsid w:val="00262831"/>
    <w:rsid w:val="00262AE5"/>
    <w:rsid w:val="00263250"/>
    <w:rsid w:val="0026375E"/>
    <w:rsid w:val="002650E6"/>
    <w:rsid w:val="002655C0"/>
    <w:rsid w:val="002655E7"/>
    <w:rsid w:val="00266B12"/>
    <w:rsid w:val="002679BA"/>
    <w:rsid w:val="00271E82"/>
    <w:rsid w:val="002722DB"/>
    <w:rsid w:val="0027414F"/>
    <w:rsid w:val="00274CBC"/>
    <w:rsid w:val="00274D67"/>
    <w:rsid w:val="002774D6"/>
    <w:rsid w:val="002777C1"/>
    <w:rsid w:val="00281A63"/>
    <w:rsid w:val="00282042"/>
    <w:rsid w:val="0028451E"/>
    <w:rsid w:val="002857F0"/>
    <w:rsid w:val="0028648C"/>
    <w:rsid w:val="00286961"/>
    <w:rsid w:val="00286AE8"/>
    <w:rsid w:val="00286AFC"/>
    <w:rsid w:val="00292A59"/>
    <w:rsid w:val="00294A55"/>
    <w:rsid w:val="00295155"/>
    <w:rsid w:val="00296889"/>
    <w:rsid w:val="00297CC1"/>
    <w:rsid w:val="002A1CEF"/>
    <w:rsid w:val="002A1EED"/>
    <w:rsid w:val="002A24F1"/>
    <w:rsid w:val="002A2C60"/>
    <w:rsid w:val="002A46E4"/>
    <w:rsid w:val="002A4A41"/>
    <w:rsid w:val="002A4BA6"/>
    <w:rsid w:val="002A52C5"/>
    <w:rsid w:val="002B2A7F"/>
    <w:rsid w:val="002B4055"/>
    <w:rsid w:val="002B480B"/>
    <w:rsid w:val="002B4E47"/>
    <w:rsid w:val="002B644B"/>
    <w:rsid w:val="002B73C9"/>
    <w:rsid w:val="002B7558"/>
    <w:rsid w:val="002B76A5"/>
    <w:rsid w:val="002C62AE"/>
    <w:rsid w:val="002C70D8"/>
    <w:rsid w:val="002C729C"/>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5198"/>
    <w:rsid w:val="002F6A7D"/>
    <w:rsid w:val="002F7A5A"/>
    <w:rsid w:val="002F7BCF"/>
    <w:rsid w:val="003013AF"/>
    <w:rsid w:val="0030170A"/>
    <w:rsid w:val="00301DD7"/>
    <w:rsid w:val="003038FC"/>
    <w:rsid w:val="00303CF0"/>
    <w:rsid w:val="003053FE"/>
    <w:rsid w:val="00305D80"/>
    <w:rsid w:val="00307803"/>
    <w:rsid w:val="003078C1"/>
    <w:rsid w:val="003078C7"/>
    <w:rsid w:val="003102D9"/>
    <w:rsid w:val="00311DBE"/>
    <w:rsid w:val="003122AC"/>
    <w:rsid w:val="003175B2"/>
    <w:rsid w:val="00320686"/>
    <w:rsid w:val="0032118F"/>
    <w:rsid w:val="003239E3"/>
    <w:rsid w:val="00323E5A"/>
    <w:rsid w:val="003253B9"/>
    <w:rsid w:val="00327382"/>
    <w:rsid w:val="003276AA"/>
    <w:rsid w:val="00327EEE"/>
    <w:rsid w:val="00331827"/>
    <w:rsid w:val="00331E67"/>
    <w:rsid w:val="00332142"/>
    <w:rsid w:val="00332A11"/>
    <w:rsid w:val="00332F6E"/>
    <w:rsid w:val="003335DA"/>
    <w:rsid w:val="0033384F"/>
    <w:rsid w:val="003344A1"/>
    <w:rsid w:val="00335135"/>
    <w:rsid w:val="0033677D"/>
    <w:rsid w:val="00337301"/>
    <w:rsid w:val="003375F9"/>
    <w:rsid w:val="00337B6E"/>
    <w:rsid w:val="00341FB5"/>
    <w:rsid w:val="0034281F"/>
    <w:rsid w:val="003442D9"/>
    <w:rsid w:val="0034582D"/>
    <w:rsid w:val="00345B79"/>
    <w:rsid w:val="003478D1"/>
    <w:rsid w:val="00351C6D"/>
    <w:rsid w:val="003533EA"/>
    <w:rsid w:val="00353B37"/>
    <w:rsid w:val="0035429C"/>
    <w:rsid w:val="0035472B"/>
    <w:rsid w:val="00356393"/>
    <w:rsid w:val="00356579"/>
    <w:rsid w:val="0035711D"/>
    <w:rsid w:val="003573A0"/>
    <w:rsid w:val="00357FC7"/>
    <w:rsid w:val="003605F6"/>
    <w:rsid w:val="003607CE"/>
    <w:rsid w:val="003609D4"/>
    <w:rsid w:val="0036117A"/>
    <w:rsid w:val="00362F38"/>
    <w:rsid w:val="00363E1D"/>
    <w:rsid w:val="00365DF3"/>
    <w:rsid w:val="00366983"/>
    <w:rsid w:val="0037097D"/>
    <w:rsid w:val="00371637"/>
    <w:rsid w:val="00371A5D"/>
    <w:rsid w:val="003723D6"/>
    <w:rsid w:val="00372639"/>
    <w:rsid w:val="0037355C"/>
    <w:rsid w:val="00375222"/>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6AD8"/>
    <w:rsid w:val="003978AD"/>
    <w:rsid w:val="00397E57"/>
    <w:rsid w:val="003A07F2"/>
    <w:rsid w:val="003A1863"/>
    <w:rsid w:val="003A2536"/>
    <w:rsid w:val="003A50D7"/>
    <w:rsid w:val="003B013B"/>
    <w:rsid w:val="003B4506"/>
    <w:rsid w:val="003B4AB1"/>
    <w:rsid w:val="003B507C"/>
    <w:rsid w:val="003B5B74"/>
    <w:rsid w:val="003B6761"/>
    <w:rsid w:val="003B78B5"/>
    <w:rsid w:val="003C08C3"/>
    <w:rsid w:val="003C1E90"/>
    <w:rsid w:val="003C21B4"/>
    <w:rsid w:val="003C47D5"/>
    <w:rsid w:val="003D1BA5"/>
    <w:rsid w:val="003D4420"/>
    <w:rsid w:val="003D5AAC"/>
    <w:rsid w:val="003D6DF2"/>
    <w:rsid w:val="003D749B"/>
    <w:rsid w:val="003E030E"/>
    <w:rsid w:val="003E1D92"/>
    <w:rsid w:val="003E2F31"/>
    <w:rsid w:val="003E34A0"/>
    <w:rsid w:val="003E3D0F"/>
    <w:rsid w:val="003F2650"/>
    <w:rsid w:val="003F33CF"/>
    <w:rsid w:val="003F3F61"/>
    <w:rsid w:val="003F4F35"/>
    <w:rsid w:val="003F5835"/>
    <w:rsid w:val="003F5F0D"/>
    <w:rsid w:val="00400130"/>
    <w:rsid w:val="004013F7"/>
    <w:rsid w:val="004019D0"/>
    <w:rsid w:val="004021CA"/>
    <w:rsid w:val="00402E85"/>
    <w:rsid w:val="004054EA"/>
    <w:rsid w:val="004061C6"/>
    <w:rsid w:val="00407038"/>
    <w:rsid w:val="004108BE"/>
    <w:rsid w:val="00411354"/>
    <w:rsid w:val="0041149E"/>
    <w:rsid w:val="00412351"/>
    <w:rsid w:val="00412F05"/>
    <w:rsid w:val="00413DAF"/>
    <w:rsid w:val="00413F09"/>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3DAA"/>
    <w:rsid w:val="0043405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56C29"/>
    <w:rsid w:val="00457F9E"/>
    <w:rsid w:val="0046162B"/>
    <w:rsid w:val="004631BF"/>
    <w:rsid w:val="00463660"/>
    <w:rsid w:val="00464546"/>
    <w:rsid w:val="0046561B"/>
    <w:rsid w:val="00465FE1"/>
    <w:rsid w:val="00466593"/>
    <w:rsid w:val="00466F5A"/>
    <w:rsid w:val="004670C4"/>
    <w:rsid w:val="004742AB"/>
    <w:rsid w:val="00475605"/>
    <w:rsid w:val="00475623"/>
    <w:rsid w:val="004758DC"/>
    <w:rsid w:val="004764AD"/>
    <w:rsid w:val="00477F92"/>
    <w:rsid w:val="00480B0B"/>
    <w:rsid w:val="00481214"/>
    <w:rsid w:val="00481355"/>
    <w:rsid w:val="0048157D"/>
    <w:rsid w:val="00481D7E"/>
    <w:rsid w:val="00482136"/>
    <w:rsid w:val="00483C1C"/>
    <w:rsid w:val="00484480"/>
    <w:rsid w:val="00484571"/>
    <w:rsid w:val="004847D7"/>
    <w:rsid w:val="00484889"/>
    <w:rsid w:val="0048564A"/>
    <w:rsid w:val="0049042B"/>
    <w:rsid w:val="004914EC"/>
    <w:rsid w:val="00491BC5"/>
    <w:rsid w:val="00492D8B"/>
    <w:rsid w:val="004930FA"/>
    <w:rsid w:val="004935A7"/>
    <w:rsid w:val="004940CD"/>
    <w:rsid w:val="004944A4"/>
    <w:rsid w:val="00495667"/>
    <w:rsid w:val="00495965"/>
    <w:rsid w:val="004965B0"/>
    <w:rsid w:val="004A3225"/>
    <w:rsid w:val="004A3B04"/>
    <w:rsid w:val="004A412B"/>
    <w:rsid w:val="004A47A4"/>
    <w:rsid w:val="004A47AD"/>
    <w:rsid w:val="004A567C"/>
    <w:rsid w:val="004A5BCC"/>
    <w:rsid w:val="004B05BB"/>
    <w:rsid w:val="004B0B89"/>
    <w:rsid w:val="004B3DD4"/>
    <w:rsid w:val="004B6606"/>
    <w:rsid w:val="004B6939"/>
    <w:rsid w:val="004B7092"/>
    <w:rsid w:val="004B7965"/>
    <w:rsid w:val="004C0061"/>
    <w:rsid w:val="004C0542"/>
    <w:rsid w:val="004C0924"/>
    <w:rsid w:val="004C37B0"/>
    <w:rsid w:val="004C502B"/>
    <w:rsid w:val="004C622F"/>
    <w:rsid w:val="004C6BD7"/>
    <w:rsid w:val="004C6BF7"/>
    <w:rsid w:val="004C7EA9"/>
    <w:rsid w:val="004D3B3D"/>
    <w:rsid w:val="004D60D0"/>
    <w:rsid w:val="004E28A7"/>
    <w:rsid w:val="004E2B64"/>
    <w:rsid w:val="004E4228"/>
    <w:rsid w:val="004E52FF"/>
    <w:rsid w:val="004E719D"/>
    <w:rsid w:val="004E7D1F"/>
    <w:rsid w:val="004E7F6F"/>
    <w:rsid w:val="004F0907"/>
    <w:rsid w:val="004F0992"/>
    <w:rsid w:val="004F1C08"/>
    <w:rsid w:val="004F200E"/>
    <w:rsid w:val="004F2804"/>
    <w:rsid w:val="004F30A4"/>
    <w:rsid w:val="004F5F1A"/>
    <w:rsid w:val="00500287"/>
    <w:rsid w:val="005002CA"/>
    <w:rsid w:val="00500FD0"/>
    <w:rsid w:val="005010A1"/>
    <w:rsid w:val="00501653"/>
    <w:rsid w:val="00501FF6"/>
    <w:rsid w:val="0050512F"/>
    <w:rsid w:val="00506FCC"/>
    <w:rsid w:val="00511F79"/>
    <w:rsid w:val="0051258A"/>
    <w:rsid w:val="00512604"/>
    <w:rsid w:val="00512BFE"/>
    <w:rsid w:val="00513093"/>
    <w:rsid w:val="00513D31"/>
    <w:rsid w:val="00515396"/>
    <w:rsid w:val="00516DDD"/>
    <w:rsid w:val="00521C95"/>
    <w:rsid w:val="00523526"/>
    <w:rsid w:val="005243CF"/>
    <w:rsid w:val="00524956"/>
    <w:rsid w:val="0052734A"/>
    <w:rsid w:val="005276B7"/>
    <w:rsid w:val="0053070C"/>
    <w:rsid w:val="00530C25"/>
    <w:rsid w:val="0053114C"/>
    <w:rsid w:val="00533599"/>
    <w:rsid w:val="00533758"/>
    <w:rsid w:val="00533CAB"/>
    <w:rsid w:val="00533E8A"/>
    <w:rsid w:val="00533F81"/>
    <w:rsid w:val="00535218"/>
    <w:rsid w:val="0053666F"/>
    <w:rsid w:val="005367F2"/>
    <w:rsid w:val="005404DE"/>
    <w:rsid w:val="00540510"/>
    <w:rsid w:val="005419B6"/>
    <w:rsid w:val="00541C69"/>
    <w:rsid w:val="0054674A"/>
    <w:rsid w:val="00546D3B"/>
    <w:rsid w:val="005479C3"/>
    <w:rsid w:val="00547D87"/>
    <w:rsid w:val="00550C14"/>
    <w:rsid w:val="00552FBB"/>
    <w:rsid w:val="00553485"/>
    <w:rsid w:val="005552F4"/>
    <w:rsid w:val="0055586D"/>
    <w:rsid w:val="005560F0"/>
    <w:rsid w:val="00556509"/>
    <w:rsid w:val="005619BB"/>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1ED9"/>
    <w:rsid w:val="00582114"/>
    <w:rsid w:val="00582374"/>
    <w:rsid w:val="00582B22"/>
    <w:rsid w:val="005838C2"/>
    <w:rsid w:val="005849DE"/>
    <w:rsid w:val="00586561"/>
    <w:rsid w:val="00587938"/>
    <w:rsid w:val="00587C6D"/>
    <w:rsid w:val="0059064E"/>
    <w:rsid w:val="00590A42"/>
    <w:rsid w:val="00593F88"/>
    <w:rsid w:val="0059705D"/>
    <w:rsid w:val="005A2485"/>
    <w:rsid w:val="005A2784"/>
    <w:rsid w:val="005A482B"/>
    <w:rsid w:val="005A4937"/>
    <w:rsid w:val="005A6ACA"/>
    <w:rsid w:val="005B0361"/>
    <w:rsid w:val="005B0AD4"/>
    <w:rsid w:val="005B0D6C"/>
    <w:rsid w:val="005B28C8"/>
    <w:rsid w:val="005B32DC"/>
    <w:rsid w:val="005B3758"/>
    <w:rsid w:val="005B3E54"/>
    <w:rsid w:val="005B5A3F"/>
    <w:rsid w:val="005B62A8"/>
    <w:rsid w:val="005B6587"/>
    <w:rsid w:val="005C006F"/>
    <w:rsid w:val="005C0B9C"/>
    <w:rsid w:val="005C0E3E"/>
    <w:rsid w:val="005C1EBA"/>
    <w:rsid w:val="005C259F"/>
    <w:rsid w:val="005C29D2"/>
    <w:rsid w:val="005C5B12"/>
    <w:rsid w:val="005D0069"/>
    <w:rsid w:val="005D0E9F"/>
    <w:rsid w:val="005D2E99"/>
    <w:rsid w:val="005D4243"/>
    <w:rsid w:val="005D65CB"/>
    <w:rsid w:val="005D6BB9"/>
    <w:rsid w:val="005D76CB"/>
    <w:rsid w:val="005D7CCD"/>
    <w:rsid w:val="005E03DE"/>
    <w:rsid w:val="005E05E0"/>
    <w:rsid w:val="005E0942"/>
    <w:rsid w:val="005E1948"/>
    <w:rsid w:val="005E1B89"/>
    <w:rsid w:val="005E2539"/>
    <w:rsid w:val="005E5092"/>
    <w:rsid w:val="005E53DF"/>
    <w:rsid w:val="005E6127"/>
    <w:rsid w:val="005E68DE"/>
    <w:rsid w:val="005F003F"/>
    <w:rsid w:val="005F2A42"/>
    <w:rsid w:val="005F3289"/>
    <w:rsid w:val="005F3A78"/>
    <w:rsid w:val="005F457A"/>
    <w:rsid w:val="005F62C5"/>
    <w:rsid w:val="005F780F"/>
    <w:rsid w:val="005F7EAB"/>
    <w:rsid w:val="006002CB"/>
    <w:rsid w:val="00601FC3"/>
    <w:rsid w:val="00603DF8"/>
    <w:rsid w:val="00607B25"/>
    <w:rsid w:val="00612601"/>
    <w:rsid w:val="00612774"/>
    <w:rsid w:val="00612991"/>
    <w:rsid w:val="00613DBB"/>
    <w:rsid w:val="0061492B"/>
    <w:rsid w:val="00614A08"/>
    <w:rsid w:val="00614ED6"/>
    <w:rsid w:val="006173CB"/>
    <w:rsid w:val="0062072D"/>
    <w:rsid w:val="00620CEB"/>
    <w:rsid w:val="006214A5"/>
    <w:rsid w:val="00621B33"/>
    <w:rsid w:val="006235F2"/>
    <w:rsid w:val="0062541A"/>
    <w:rsid w:val="006257B6"/>
    <w:rsid w:val="00627BFD"/>
    <w:rsid w:val="00627C41"/>
    <w:rsid w:val="00630642"/>
    <w:rsid w:val="00630CD8"/>
    <w:rsid w:val="0063176F"/>
    <w:rsid w:val="0063372C"/>
    <w:rsid w:val="00634D86"/>
    <w:rsid w:val="006368DC"/>
    <w:rsid w:val="00636913"/>
    <w:rsid w:val="00637510"/>
    <w:rsid w:val="00637CC8"/>
    <w:rsid w:val="00640BBF"/>
    <w:rsid w:val="00643953"/>
    <w:rsid w:val="006454DE"/>
    <w:rsid w:val="00646062"/>
    <w:rsid w:val="00646C98"/>
    <w:rsid w:val="00647291"/>
    <w:rsid w:val="006472CD"/>
    <w:rsid w:val="006477DA"/>
    <w:rsid w:val="0065068E"/>
    <w:rsid w:val="00650A16"/>
    <w:rsid w:val="00650C91"/>
    <w:rsid w:val="00651141"/>
    <w:rsid w:val="00654604"/>
    <w:rsid w:val="0065542A"/>
    <w:rsid w:val="00655656"/>
    <w:rsid w:val="006569B0"/>
    <w:rsid w:val="00656AE7"/>
    <w:rsid w:val="00656F47"/>
    <w:rsid w:val="00661807"/>
    <w:rsid w:val="00661DB9"/>
    <w:rsid w:val="0066209A"/>
    <w:rsid w:val="00662406"/>
    <w:rsid w:val="0066564A"/>
    <w:rsid w:val="00666DE8"/>
    <w:rsid w:val="00670523"/>
    <w:rsid w:val="00673DAE"/>
    <w:rsid w:val="00675D92"/>
    <w:rsid w:val="006776A5"/>
    <w:rsid w:val="0068189E"/>
    <w:rsid w:val="00682882"/>
    <w:rsid w:val="006837C2"/>
    <w:rsid w:val="00683C28"/>
    <w:rsid w:val="0068411B"/>
    <w:rsid w:val="00686596"/>
    <w:rsid w:val="006869F9"/>
    <w:rsid w:val="00686CDB"/>
    <w:rsid w:val="006872EC"/>
    <w:rsid w:val="00690C56"/>
    <w:rsid w:val="00691475"/>
    <w:rsid w:val="00692F9E"/>
    <w:rsid w:val="00695B35"/>
    <w:rsid w:val="006A1A5C"/>
    <w:rsid w:val="006A3B3E"/>
    <w:rsid w:val="006A4C6E"/>
    <w:rsid w:val="006A63BD"/>
    <w:rsid w:val="006A6615"/>
    <w:rsid w:val="006A7B85"/>
    <w:rsid w:val="006B0B6C"/>
    <w:rsid w:val="006B1D67"/>
    <w:rsid w:val="006B4123"/>
    <w:rsid w:val="006B4316"/>
    <w:rsid w:val="006B5342"/>
    <w:rsid w:val="006C0D3C"/>
    <w:rsid w:val="006C1847"/>
    <w:rsid w:val="006C1A0E"/>
    <w:rsid w:val="006C24D2"/>
    <w:rsid w:val="006C31BD"/>
    <w:rsid w:val="006D0830"/>
    <w:rsid w:val="006D20A6"/>
    <w:rsid w:val="006D2583"/>
    <w:rsid w:val="006D2ECC"/>
    <w:rsid w:val="006D323A"/>
    <w:rsid w:val="006D504A"/>
    <w:rsid w:val="006D6B5B"/>
    <w:rsid w:val="006D6F57"/>
    <w:rsid w:val="006E0565"/>
    <w:rsid w:val="006E1294"/>
    <w:rsid w:val="006E2571"/>
    <w:rsid w:val="006E337C"/>
    <w:rsid w:val="006E4657"/>
    <w:rsid w:val="006F0755"/>
    <w:rsid w:val="006F2E4B"/>
    <w:rsid w:val="006F4368"/>
    <w:rsid w:val="006F4B4A"/>
    <w:rsid w:val="006F53D9"/>
    <w:rsid w:val="006F5BEB"/>
    <w:rsid w:val="00700D10"/>
    <w:rsid w:val="00702178"/>
    <w:rsid w:val="00702224"/>
    <w:rsid w:val="00706C9E"/>
    <w:rsid w:val="00707B7A"/>
    <w:rsid w:val="007103D4"/>
    <w:rsid w:val="0071145C"/>
    <w:rsid w:val="007117B5"/>
    <w:rsid w:val="007139AF"/>
    <w:rsid w:val="007145E6"/>
    <w:rsid w:val="00714A06"/>
    <w:rsid w:val="00716B55"/>
    <w:rsid w:val="0071750A"/>
    <w:rsid w:val="00717C88"/>
    <w:rsid w:val="0072353D"/>
    <w:rsid w:val="00723F21"/>
    <w:rsid w:val="00725727"/>
    <w:rsid w:val="00726369"/>
    <w:rsid w:val="007264BA"/>
    <w:rsid w:val="00730418"/>
    <w:rsid w:val="007308AD"/>
    <w:rsid w:val="00730D58"/>
    <w:rsid w:val="0073324A"/>
    <w:rsid w:val="007339DD"/>
    <w:rsid w:val="00734150"/>
    <w:rsid w:val="0073440C"/>
    <w:rsid w:val="00737D21"/>
    <w:rsid w:val="007416D0"/>
    <w:rsid w:val="00745340"/>
    <w:rsid w:val="007459C3"/>
    <w:rsid w:val="00746120"/>
    <w:rsid w:val="00746516"/>
    <w:rsid w:val="00747B39"/>
    <w:rsid w:val="00750CC8"/>
    <w:rsid w:val="007511E1"/>
    <w:rsid w:val="007514F8"/>
    <w:rsid w:val="00751DA3"/>
    <w:rsid w:val="00751E98"/>
    <w:rsid w:val="0075263E"/>
    <w:rsid w:val="00753091"/>
    <w:rsid w:val="00753ECC"/>
    <w:rsid w:val="00754758"/>
    <w:rsid w:val="007605D6"/>
    <w:rsid w:val="00760BF3"/>
    <w:rsid w:val="0076107E"/>
    <w:rsid w:val="007611E7"/>
    <w:rsid w:val="00761B41"/>
    <w:rsid w:val="00764C93"/>
    <w:rsid w:val="0076578B"/>
    <w:rsid w:val="00766559"/>
    <w:rsid w:val="007666ED"/>
    <w:rsid w:val="00766A11"/>
    <w:rsid w:val="00766DA1"/>
    <w:rsid w:val="007706BF"/>
    <w:rsid w:val="007714A9"/>
    <w:rsid w:val="007728B2"/>
    <w:rsid w:val="007738BC"/>
    <w:rsid w:val="00774572"/>
    <w:rsid w:val="007745BC"/>
    <w:rsid w:val="00774789"/>
    <w:rsid w:val="00775982"/>
    <w:rsid w:val="007773FF"/>
    <w:rsid w:val="007804F0"/>
    <w:rsid w:val="00780BFF"/>
    <w:rsid w:val="0078196E"/>
    <w:rsid w:val="007824B5"/>
    <w:rsid w:val="007829AA"/>
    <w:rsid w:val="00783429"/>
    <w:rsid w:val="0078403B"/>
    <w:rsid w:val="00784CBC"/>
    <w:rsid w:val="00786731"/>
    <w:rsid w:val="00787A66"/>
    <w:rsid w:val="00791E8F"/>
    <w:rsid w:val="00793117"/>
    <w:rsid w:val="007956C8"/>
    <w:rsid w:val="00795A1D"/>
    <w:rsid w:val="007A0415"/>
    <w:rsid w:val="007A0491"/>
    <w:rsid w:val="007A2BF9"/>
    <w:rsid w:val="007A3763"/>
    <w:rsid w:val="007A45AD"/>
    <w:rsid w:val="007B19B8"/>
    <w:rsid w:val="007B4717"/>
    <w:rsid w:val="007B57E7"/>
    <w:rsid w:val="007C0562"/>
    <w:rsid w:val="007C0D1F"/>
    <w:rsid w:val="007C1262"/>
    <w:rsid w:val="007C4C35"/>
    <w:rsid w:val="007D204D"/>
    <w:rsid w:val="007D342D"/>
    <w:rsid w:val="007D4E63"/>
    <w:rsid w:val="007D5D17"/>
    <w:rsid w:val="007E02B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986"/>
    <w:rsid w:val="00800A63"/>
    <w:rsid w:val="00802C19"/>
    <w:rsid w:val="00803057"/>
    <w:rsid w:val="0080493A"/>
    <w:rsid w:val="00805C4E"/>
    <w:rsid w:val="008062D6"/>
    <w:rsid w:val="00806466"/>
    <w:rsid w:val="00807CC1"/>
    <w:rsid w:val="00810290"/>
    <w:rsid w:val="008109C6"/>
    <w:rsid w:val="0081158F"/>
    <w:rsid w:val="00815EC5"/>
    <w:rsid w:val="008163B6"/>
    <w:rsid w:val="008167CC"/>
    <w:rsid w:val="008169D6"/>
    <w:rsid w:val="008172B3"/>
    <w:rsid w:val="00825F4C"/>
    <w:rsid w:val="008267DB"/>
    <w:rsid w:val="0082684A"/>
    <w:rsid w:val="00826D51"/>
    <w:rsid w:val="00832987"/>
    <w:rsid w:val="00833BE2"/>
    <w:rsid w:val="00833C23"/>
    <w:rsid w:val="0083438A"/>
    <w:rsid w:val="00835A95"/>
    <w:rsid w:val="00837773"/>
    <w:rsid w:val="00840B50"/>
    <w:rsid w:val="00841DAE"/>
    <w:rsid w:val="00842561"/>
    <w:rsid w:val="008441E1"/>
    <w:rsid w:val="00846926"/>
    <w:rsid w:val="00846A8A"/>
    <w:rsid w:val="00851913"/>
    <w:rsid w:val="008532FD"/>
    <w:rsid w:val="00854DF8"/>
    <w:rsid w:val="0085718A"/>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4AD2"/>
    <w:rsid w:val="00874DBD"/>
    <w:rsid w:val="00874E27"/>
    <w:rsid w:val="008760AE"/>
    <w:rsid w:val="00876B25"/>
    <w:rsid w:val="00877025"/>
    <w:rsid w:val="0087745B"/>
    <w:rsid w:val="00880B6D"/>
    <w:rsid w:val="00880D92"/>
    <w:rsid w:val="008819AF"/>
    <w:rsid w:val="00882E6F"/>
    <w:rsid w:val="00883CCE"/>
    <w:rsid w:val="00885D06"/>
    <w:rsid w:val="00885EC2"/>
    <w:rsid w:val="00886761"/>
    <w:rsid w:val="00887EA3"/>
    <w:rsid w:val="00890111"/>
    <w:rsid w:val="00890752"/>
    <w:rsid w:val="00892095"/>
    <w:rsid w:val="00893CC2"/>
    <w:rsid w:val="00894378"/>
    <w:rsid w:val="00895A27"/>
    <w:rsid w:val="0089656B"/>
    <w:rsid w:val="00897A66"/>
    <w:rsid w:val="008A0CEA"/>
    <w:rsid w:val="008A4970"/>
    <w:rsid w:val="008A5007"/>
    <w:rsid w:val="008A66C5"/>
    <w:rsid w:val="008A6AD4"/>
    <w:rsid w:val="008B229A"/>
    <w:rsid w:val="008B42F2"/>
    <w:rsid w:val="008B44B0"/>
    <w:rsid w:val="008B4846"/>
    <w:rsid w:val="008B4EC3"/>
    <w:rsid w:val="008B647E"/>
    <w:rsid w:val="008B74E8"/>
    <w:rsid w:val="008B7FF9"/>
    <w:rsid w:val="008C381B"/>
    <w:rsid w:val="008C3985"/>
    <w:rsid w:val="008C398D"/>
    <w:rsid w:val="008C4913"/>
    <w:rsid w:val="008C63D7"/>
    <w:rsid w:val="008C694F"/>
    <w:rsid w:val="008C6D5A"/>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3949"/>
    <w:rsid w:val="008F4BC5"/>
    <w:rsid w:val="008F539F"/>
    <w:rsid w:val="008F6F72"/>
    <w:rsid w:val="009021F4"/>
    <w:rsid w:val="0090283F"/>
    <w:rsid w:val="00902A19"/>
    <w:rsid w:val="009038F1"/>
    <w:rsid w:val="00903E92"/>
    <w:rsid w:val="0090523F"/>
    <w:rsid w:val="00906718"/>
    <w:rsid w:val="00906A48"/>
    <w:rsid w:val="00911A5F"/>
    <w:rsid w:val="00911EDA"/>
    <w:rsid w:val="00913480"/>
    <w:rsid w:val="00920DA7"/>
    <w:rsid w:val="00922310"/>
    <w:rsid w:val="00923BFF"/>
    <w:rsid w:val="00925E49"/>
    <w:rsid w:val="00926A10"/>
    <w:rsid w:val="0093012E"/>
    <w:rsid w:val="00933305"/>
    <w:rsid w:val="00933CAC"/>
    <w:rsid w:val="0093510A"/>
    <w:rsid w:val="00935C76"/>
    <w:rsid w:val="00936F2A"/>
    <w:rsid w:val="00937F5D"/>
    <w:rsid w:val="009453F3"/>
    <w:rsid w:val="00945D59"/>
    <w:rsid w:val="009463BC"/>
    <w:rsid w:val="0094696C"/>
    <w:rsid w:val="00946AAB"/>
    <w:rsid w:val="009476FF"/>
    <w:rsid w:val="00947704"/>
    <w:rsid w:val="0095004C"/>
    <w:rsid w:val="0095012D"/>
    <w:rsid w:val="00951B63"/>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776"/>
    <w:rsid w:val="00985EC2"/>
    <w:rsid w:val="00987E7A"/>
    <w:rsid w:val="0099532C"/>
    <w:rsid w:val="00995705"/>
    <w:rsid w:val="00996A9C"/>
    <w:rsid w:val="00997350"/>
    <w:rsid w:val="009A2775"/>
    <w:rsid w:val="009A394D"/>
    <w:rsid w:val="009A3959"/>
    <w:rsid w:val="009A4A9A"/>
    <w:rsid w:val="009A50C7"/>
    <w:rsid w:val="009A5A5C"/>
    <w:rsid w:val="009A7206"/>
    <w:rsid w:val="009A763A"/>
    <w:rsid w:val="009B1A40"/>
    <w:rsid w:val="009B638D"/>
    <w:rsid w:val="009B6A65"/>
    <w:rsid w:val="009B7F0A"/>
    <w:rsid w:val="009C036D"/>
    <w:rsid w:val="009C2A30"/>
    <w:rsid w:val="009C3B3B"/>
    <w:rsid w:val="009C4058"/>
    <w:rsid w:val="009C7A0A"/>
    <w:rsid w:val="009D1098"/>
    <w:rsid w:val="009D1100"/>
    <w:rsid w:val="009D2605"/>
    <w:rsid w:val="009D29B7"/>
    <w:rsid w:val="009D3380"/>
    <w:rsid w:val="009D3521"/>
    <w:rsid w:val="009D38ED"/>
    <w:rsid w:val="009D43B7"/>
    <w:rsid w:val="009D51D3"/>
    <w:rsid w:val="009D554F"/>
    <w:rsid w:val="009D7479"/>
    <w:rsid w:val="009E04F3"/>
    <w:rsid w:val="009E21B4"/>
    <w:rsid w:val="009E3C94"/>
    <w:rsid w:val="009E50E4"/>
    <w:rsid w:val="009E73C0"/>
    <w:rsid w:val="009E78B5"/>
    <w:rsid w:val="009E7CF5"/>
    <w:rsid w:val="009E7D85"/>
    <w:rsid w:val="009F2CDE"/>
    <w:rsid w:val="009F32BC"/>
    <w:rsid w:val="009F5C58"/>
    <w:rsid w:val="00A033B2"/>
    <w:rsid w:val="00A035DC"/>
    <w:rsid w:val="00A046A1"/>
    <w:rsid w:val="00A05559"/>
    <w:rsid w:val="00A0718A"/>
    <w:rsid w:val="00A07736"/>
    <w:rsid w:val="00A10488"/>
    <w:rsid w:val="00A11E8E"/>
    <w:rsid w:val="00A133CD"/>
    <w:rsid w:val="00A16815"/>
    <w:rsid w:val="00A20578"/>
    <w:rsid w:val="00A22A98"/>
    <w:rsid w:val="00A24C13"/>
    <w:rsid w:val="00A2506B"/>
    <w:rsid w:val="00A26151"/>
    <w:rsid w:val="00A36E48"/>
    <w:rsid w:val="00A41842"/>
    <w:rsid w:val="00A41D67"/>
    <w:rsid w:val="00A42988"/>
    <w:rsid w:val="00A44605"/>
    <w:rsid w:val="00A4503A"/>
    <w:rsid w:val="00A52D6B"/>
    <w:rsid w:val="00A56D69"/>
    <w:rsid w:val="00A60EE7"/>
    <w:rsid w:val="00A61194"/>
    <w:rsid w:val="00A633F2"/>
    <w:rsid w:val="00A63C2F"/>
    <w:rsid w:val="00A63F68"/>
    <w:rsid w:val="00A656C0"/>
    <w:rsid w:val="00A657C4"/>
    <w:rsid w:val="00A668A8"/>
    <w:rsid w:val="00A71392"/>
    <w:rsid w:val="00A7168F"/>
    <w:rsid w:val="00A718BF"/>
    <w:rsid w:val="00A71A19"/>
    <w:rsid w:val="00A71DF1"/>
    <w:rsid w:val="00A7224F"/>
    <w:rsid w:val="00A72601"/>
    <w:rsid w:val="00A73D97"/>
    <w:rsid w:val="00A753A5"/>
    <w:rsid w:val="00A77CBD"/>
    <w:rsid w:val="00A844A3"/>
    <w:rsid w:val="00A84542"/>
    <w:rsid w:val="00A86713"/>
    <w:rsid w:val="00A86F63"/>
    <w:rsid w:val="00A8733D"/>
    <w:rsid w:val="00A87435"/>
    <w:rsid w:val="00A87C05"/>
    <w:rsid w:val="00A87C6D"/>
    <w:rsid w:val="00A9158A"/>
    <w:rsid w:val="00A92A71"/>
    <w:rsid w:val="00A92B48"/>
    <w:rsid w:val="00A93B34"/>
    <w:rsid w:val="00A95CBA"/>
    <w:rsid w:val="00A967B7"/>
    <w:rsid w:val="00A979AE"/>
    <w:rsid w:val="00A97A5F"/>
    <w:rsid w:val="00AA0AF6"/>
    <w:rsid w:val="00AA12F1"/>
    <w:rsid w:val="00AA14AA"/>
    <w:rsid w:val="00AA27D6"/>
    <w:rsid w:val="00AA3911"/>
    <w:rsid w:val="00AA47C8"/>
    <w:rsid w:val="00AA5683"/>
    <w:rsid w:val="00AA61A6"/>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C7E6E"/>
    <w:rsid w:val="00AD1106"/>
    <w:rsid w:val="00AD21AA"/>
    <w:rsid w:val="00AD21F7"/>
    <w:rsid w:val="00AD3137"/>
    <w:rsid w:val="00AD37EB"/>
    <w:rsid w:val="00AD40C4"/>
    <w:rsid w:val="00AD6AC6"/>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2467"/>
    <w:rsid w:val="00AF3479"/>
    <w:rsid w:val="00AF3D4A"/>
    <w:rsid w:val="00AF4280"/>
    <w:rsid w:val="00AF6391"/>
    <w:rsid w:val="00AF7CA5"/>
    <w:rsid w:val="00B002FB"/>
    <w:rsid w:val="00B00589"/>
    <w:rsid w:val="00B06C07"/>
    <w:rsid w:val="00B071B3"/>
    <w:rsid w:val="00B11271"/>
    <w:rsid w:val="00B16FD5"/>
    <w:rsid w:val="00B20006"/>
    <w:rsid w:val="00B20424"/>
    <w:rsid w:val="00B20FC3"/>
    <w:rsid w:val="00B21D59"/>
    <w:rsid w:val="00B21EFC"/>
    <w:rsid w:val="00B2250D"/>
    <w:rsid w:val="00B231EF"/>
    <w:rsid w:val="00B23C98"/>
    <w:rsid w:val="00B24517"/>
    <w:rsid w:val="00B249B3"/>
    <w:rsid w:val="00B31227"/>
    <w:rsid w:val="00B33F80"/>
    <w:rsid w:val="00B34F95"/>
    <w:rsid w:val="00B36B5C"/>
    <w:rsid w:val="00B42C5C"/>
    <w:rsid w:val="00B42D1E"/>
    <w:rsid w:val="00B43AB5"/>
    <w:rsid w:val="00B472F8"/>
    <w:rsid w:val="00B505AB"/>
    <w:rsid w:val="00B52647"/>
    <w:rsid w:val="00B55579"/>
    <w:rsid w:val="00B56085"/>
    <w:rsid w:val="00B57371"/>
    <w:rsid w:val="00B573D7"/>
    <w:rsid w:val="00B576B7"/>
    <w:rsid w:val="00B604C8"/>
    <w:rsid w:val="00B6052F"/>
    <w:rsid w:val="00B60D0A"/>
    <w:rsid w:val="00B60F4D"/>
    <w:rsid w:val="00B6168A"/>
    <w:rsid w:val="00B62CDA"/>
    <w:rsid w:val="00B6307D"/>
    <w:rsid w:val="00B66941"/>
    <w:rsid w:val="00B66B6A"/>
    <w:rsid w:val="00B6709C"/>
    <w:rsid w:val="00B67331"/>
    <w:rsid w:val="00B70914"/>
    <w:rsid w:val="00B70DFD"/>
    <w:rsid w:val="00B70EAB"/>
    <w:rsid w:val="00B74251"/>
    <w:rsid w:val="00B75C0B"/>
    <w:rsid w:val="00B81BAC"/>
    <w:rsid w:val="00B82A36"/>
    <w:rsid w:val="00B85FEB"/>
    <w:rsid w:val="00B90B51"/>
    <w:rsid w:val="00B9177D"/>
    <w:rsid w:val="00B92473"/>
    <w:rsid w:val="00B96148"/>
    <w:rsid w:val="00B96660"/>
    <w:rsid w:val="00B9686C"/>
    <w:rsid w:val="00B96FE4"/>
    <w:rsid w:val="00B97A67"/>
    <w:rsid w:val="00B97AB7"/>
    <w:rsid w:val="00B97AF3"/>
    <w:rsid w:val="00BA0296"/>
    <w:rsid w:val="00BA2C93"/>
    <w:rsid w:val="00BA4114"/>
    <w:rsid w:val="00BA6D6E"/>
    <w:rsid w:val="00BB0643"/>
    <w:rsid w:val="00BB1433"/>
    <w:rsid w:val="00BB1FE5"/>
    <w:rsid w:val="00BB29EF"/>
    <w:rsid w:val="00BB2ED1"/>
    <w:rsid w:val="00BB52C9"/>
    <w:rsid w:val="00BB6F95"/>
    <w:rsid w:val="00BB7669"/>
    <w:rsid w:val="00BC00AE"/>
    <w:rsid w:val="00BC01AD"/>
    <w:rsid w:val="00BC0BAA"/>
    <w:rsid w:val="00BC0F14"/>
    <w:rsid w:val="00BC3352"/>
    <w:rsid w:val="00BC3868"/>
    <w:rsid w:val="00BC5ABA"/>
    <w:rsid w:val="00BD0D3D"/>
    <w:rsid w:val="00BD1393"/>
    <w:rsid w:val="00BD2364"/>
    <w:rsid w:val="00BD31A2"/>
    <w:rsid w:val="00BD43C3"/>
    <w:rsid w:val="00BD5C5A"/>
    <w:rsid w:val="00BD5C7B"/>
    <w:rsid w:val="00BD6B4F"/>
    <w:rsid w:val="00BD7F1A"/>
    <w:rsid w:val="00BE00F3"/>
    <w:rsid w:val="00BE1AB9"/>
    <w:rsid w:val="00BE2811"/>
    <w:rsid w:val="00BE2D7C"/>
    <w:rsid w:val="00BE3519"/>
    <w:rsid w:val="00BE4BAB"/>
    <w:rsid w:val="00BE52A9"/>
    <w:rsid w:val="00BF0487"/>
    <w:rsid w:val="00BF24F3"/>
    <w:rsid w:val="00BF4116"/>
    <w:rsid w:val="00BF5F46"/>
    <w:rsid w:val="00BF5F89"/>
    <w:rsid w:val="00C002FB"/>
    <w:rsid w:val="00C007A0"/>
    <w:rsid w:val="00C01220"/>
    <w:rsid w:val="00C0173C"/>
    <w:rsid w:val="00C03F49"/>
    <w:rsid w:val="00C04BF3"/>
    <w:rsid w:val="00C060FA"/>
    <w:rsid w:val="00C06DD9"/>
    <w:rsid w:val="00C07195"/>
    <w:rsid w:val="00C076E7"/>
    <w:rsid w:val="00C10791"/>
    <w:rsid w:val="00C1086E"/>
    <w:rsid w:val="00C1178C"/>
    <w:rsid w:val="00C131F0"/>
    <w:rsid w:val="00C13AB9"/>
    <w:rsid w:val="00C141C5"/>
    <w:rsid w:val="00C14D8D"/>
    <w:rsid w:val="00C1648D"/>
    <w:rsid w:val="00C17693"/>
    <w:rsid w:val="00C20CC8"/>
    <w:rsid w:val="00C21A40"/>
    <w:rsid w:val="00C22AEF"/>
    <w:rsid w:val="00C246E0"/>
    <w:rsid w:val="00C252D8"/>
    <w:rsid w:val="00C2745A"/>
    <w:rsid w:val="00C27E9E"/>
    <w:rsid w:val="00C3195F"/>
    <w:rsid w:val="00C320A0"/>
    <w:rsid w:val="00C325CA"/>
    <w:rsid w:val="00C328C3"/>
    <w:rsid w:val="00C32923"/>
    <w:rsid w:val="00C32A9A"/>
    <w:rsid w:val="00C330A6"/>
    <w:rsid w:val="00C33D77"/>
    <w:rsid w:val="00C35C91"/>
    <w:rsid w:val="00C36252"/>
    <w:rsid w:val="00C41F81"/>
    <w:rsid w:val="00C45866"/>
    <w:rsid w:val="00C464F7"/>
    <w:rsid w:val="00C46B80"/>
    <w:rsid w:val="00C5034E"/>
    <w:rsid w:val="00C50460"/>
    <w:rsid w:val="00C506DC"/>
    <w:rsid w:val="00C5232D"/>
    <w:rsid w:val="00C5287D"/>
    <w:rsid w:val="00C5406C"/>
    <w:rsid w:val="00C5424E"/>
    <w:rsid w:val="00C5574F"/>
    <w:rsid w:val="00C562A7"/>
    <w:rsid w:val="00C574CF"/>
    <w:rsid w:val="00C57B35"/>
    <w:rsid w:val="00C6040D"/>
    <w:rsid w:val="00C61340"/>
    <w:rsid w:val="00C61445"/>
    <w:rsid w:val="00C6159D"/>
    <w:rsid w:val="00C62DB4"/>
    <w:rsid w:val="00C62EDB"/>
    <w:rsid w:val="00C634B4"/>
    <w:rsid w:val="00C64169"/>
    <w:rsid w:val="00C64ACE"/>
    <w:rsid w:val="00C654B1"/>
    <w:rsid w:val="00C656A4"/>
    <w:rsid w:val="00C667BC"/>
    <w:rsid w:val="00C70656"/>
    <w:rsid w:val="00C70B76"/>
    <w:rsid w:val="00C71173"/>
    <w:rsid w:val="00C7184A"/>
    <w:rsid w:val="00C74191"/>
    <w:rsid w:val="00C74590"/>
    <w:rsid w:val="00C7474B"/>
    <w:rsid w:val="00C74A61"/>
    <w:rsid w:val="00C74E4F"/>
    <w:rsid w:val="00C756E0"/>
    <w:rsid w:val="00C767E4"/>
    <w:rsid w:val="00C77FD1"/>
    <w:rsid w:val="00C81529"/>
    <w:rsid w:val="00C81EFA"/>
    <w:rsid w:val="00C827A9"/>
    <w:rsid w:val="00C829DE"/>
    <w:rsid w:val="00C839A9"/>
    <w:rsid w:val="00C839E3"/>
    <w:rsid w:val="00C84E53"/>
    <w:rsid w:val="00C8584B"/>
    <w:rsid w:val="00C85CD6"/>
    <w:rsid w:val="00C9081E"/>
    <w:rsid w:val="00C90BA5"/>
    <w:rsid w:val="00C94064"/>
    <w:rsid w:val="00C94FAB"/>
    <w:rsid w:val="00C9575C"/>
    <w:rsid w:val="00C95B57"/>
    <w:rsid w:val="00C96512"/>
    <w:rsid w:val="00C9698A"/>
    <w:rsid w:val="00CA116D"/>
    <w:rsid w:val="00CA29D8"/>
    <w:rsid w:val="00CA6A48"/>
    <w:rsid w:val="00CA74BE"/>
    <w:rsid w:val="00CA7FE1"/>
    <w:rsid w:val="00CB04D0"/>
    <w:rsid w:val="00CB110E"/>
    <w:rsid w:val="00CB2FA9"/>
    <w:rsid w:val="00CB5D3E"/>
    <w:rsid w:val="00CB7C16"/>
    <w:rsid w:val="00CC03B4"/>
    <w:rsid w:val="00CC0696"/>
    <w:rsid w:val="00CC16B4"/>
    <w:rsid w:val="00CC19A5"/>
    <w:rsid w:val="00CC2692"/>
    <w:rsid w:val="00CC29DE"/>
    <w:rsid w:val="00CC3EBF"/>
    <w:rsid w:val="00CC46ED"/>
    <w:rsid w:val="00CC5856"/>
    <w:rsid w:val="00CC622D"/>
    <w:rsid w:val="00CD004F"/>
    <w:rsid w:val="00CD0EC9"/>
    <w:rsid w:val="00CD191B"/>
    <w:rsid w:val="00CD3C62"/>
    <w:rsid w:val="00CD7386"/>
    <w:rsid w:val="00CD79B5"/>
    <w:rsid w:val="00CE1490"/>
    <w:rsid w:val="00CE3FB9"/>
    <w:rsid w:val="00CE6EDB"/>
    <w:rsid w:val="00CE7C8C"/>
    <w:rsid w:val="00CE7CA9"/>
    <w:rsid w:val="00CF4070"/>
    <w:rsid w:val="00CF4C26"/>
    <w:rsid w:val="00CF52E0"/>
    <w:rsid w:val="00CF69F8"/>
    <w:rsid w:val="00D018FC"/>
    <w:rsid w:val="00D02454"/>
    <w:rsid w:val="00D02842"/>
    <w:rsid w:val="00D0391C"/>
    <w:rsid w:val="00D05EA0"/>
    <w:rsid w:val="00D0683F"/>
    <w:rsid w:val="00D07918"/>
    <w:rsid w:val="00D1162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773"/>
    <w:rsid w:val="00D30B8E"/>
    <w:rsid w:val="00D30DA1"/>
    <w:rsid w:val="00D30DB8"/>
    <w:rsid w:val="00D31BE8"/>
    <w:rsid w:val="00D322FF"/>
    <w:rsid w:val="00D32460"/>
    <w:rsid w:val="00D33D5F"/>
    <w:rsid w:val="00D349C5"/>
    <w:rsid w:val="00D355F8"/>
    <w:rsid w:val="00D36680"/>
    <w:rsid w:val="00D36A9E"/>
    <w:rsid w:val="00D37DED"/>
    <w:rsid w:val="00D40E66"/>
    <w:rsid w:val="00D423B9"/>
    <w:rsid w:val="00D42779"/>
    <w:rsid w:val="00D42BD2"/>
    <w:rsid w:val="00D43194"/>
    <w:rsid w:val="00D44F0C"/>
    <w:rsid w:val="00D45CDB"/>
    <w:rsid w:val="00D462F2"/>
    <w:rsid w:val="00D46847"/>
    <w:rsid w:val="00D47D5A"/>
    <w:rsid w:val="00D47E7A"/>
    <w:rsid w:val="00D47EA8"/>
    <w:rsid w:val="00D47F88"/>
    <w:rsid w:val="00D50004"/>
    <w:rsid w:val="00D50B70"/>
    <w:rsid w:val="00D50C46"/>
    <w:rsid w:val="00D53C40"/>
    <w:rsid w:val="00D54A42"/>
    <w:rsid w:val="00D550D1"/>
    <w:rsid w:val="00D55748"/>
    <w:rsid w:val="00D55BF0"/>
    <w:rsid w:val="00D56358"/>
    <w:rsid w:val="00D56BCE"/>
    <w:rsid w:val="00D57ED8"/>
    <w:rsid w:val="00D60AFC"/>
    <w:rsid w:val="00D61E25"/>
    <w:rsid w:val="00D628A0"/>
    <w:rsid w:val="00D62ABB"/>
    <w:rsid w:val="00D62BC7"/>
    <w:rsid w:val="00D64950"/>
    <w:rsid w:val="00D66B34"/>
    <w:rsid w:val="00D67970"/>
    <w:rsid w:val="00D70518"/>
    <w:rsid w:val="00D706ED"/>
    <w:rsid w:val="00D71CD8"/>
    <w:rsid w:val="00D735CF"/>
    <w:rsid w:val="00D746D1"/>
    <w:rsid w:val="00D7560D"/>
    <w:rsid w:val="00D8095E"/>
    <w:rsid w:val="00D81232"/>
    <w:rsid w:val="00D8137C"/>
    <w:rsid w:val="00D81A2C"/>
    <w:rsid w:val="00D82B87"/>
    <w:rsid w:val="00D847DA"/>
    <w:rsid w:val="00D84A45"/>
    <w:rsid w:val="00D86A12"/>
    <w:rsid w:val="00D87780"/>
    <w:rsid w:val="00D9061C"/>
    <w:rsid w:val="00D93C7C"/>
    <w:rsid w:val="00D94478"/>
    <w:rsid w:val="00D94891"/>
    <w:rsid w:val="00D948E6"/>
    <w:rsid w:val="00D94AA7"/>
    <w:rsid w:val="00D94B15"/>
    <w:rsid w:val="00D97804"/>
    <w:rsid w:val="00DA12EE"/>
    <w:rsid w:val="00DA20D5"/>
    <w:rsid w:val="00DA30DF"/>
    <w:rsid w:val="00DA312F"/>
    <w:rsid w:val="00DA3646"/>
    <w:rsid w:val="00DA38CF"/>
    <w:rsid w:val="00DA5E7A"/>
    <w:rsid w:val="00DA6854"/>
    <w:rsid w:val="00DB1111"/>
    <w:rsid w:val="00DB171E"/>
    <w:rsid w:val="00DB501F"/>
    <w:rsid w:val="00DB5CA1"/>
    <w:rsid w:val="00DB6F50"/>
    <w:rsid w:val="00DC089B"/>
    <w:rsid w:val="00DC1A92"/>
    <w:rsid w:val="00DC24C8"/>
    <w:rsid w:val="00DC2595"/>
    <w:rsid w:val="00DC32B1"/>
    <w:rsid w:val="00DC32BD"/>
    <w:rsid w:val="00DC4575"/>
    <w:rsid w:val="00DC5576"/>
    <w:rsid w:val="00DC6878"/>
    <w:rsid w:val="00DC736A"/>
    <w:rsid w:val="00DC77FA"/>
    <w:rsid w:val="00DD061B"/>
    <w:rsid w:val="00DD1775"/>
    <w:rsid w:val="00DD2358"/>
    <w:rsid w:val="00DD25E0"/>
    <w:rsid w:val="00DD3138"/>
    <w:rsid w:val="00DD31F3"/>
    <w:rsid w:val="00DD328A"/>
    <w:rsid w:val="00DE2B90"/>
    <w:rsid w:val="00DE3BBA"/>
    <w:rsid w:val="00DE3D70"/>
    <w:rsid w:val="00DE6438"/>
    <w:rsid w:val="00DE6D97"/>
    <w:rsid w:val="00DF0A2C"/>
    <w:rsid w:val="00DF0E0B"/>
    <w:rsid w:val="00DF1B45"/>
    <w:rsid w:val="00DF25E1"/>
    <w:rsid w:val="00DF2AC8"/>
    <w:rsid w:val="00DF361E"/>
    <w:rsid w:val="00DF43AD"/>
    <w:rsid w:val="00DF4728"/>
    <w:rsid w:val="00DF5130"/>
    <w:rsid w:val="00DF5392"/>
    <w:rsid w:val="00DF6F9A"/>
    <w:rsid w:val="00E00D4B"/>
    <w:rsid w:val="00E026ED"/>
    <w:rsid w:val="00E02914"/>
    <w:rsid w:val="00E04755"/>
    <w:rsid w:val="00E05528"/>
    <w:rsid w:val="00E061E6"/>
    <w:rsid w:val="00E1195C"/>
    <w:rsid w:val="00E11B8D"/>
    <w:rsid w:val="00E11BF4"/>
    <w:rsid w:val="00E14979"/>
    <w:rsid w:val="00E15914"/>
    <w:rsid w:val="00E16B54"/>
    <w:rsid w:val="00E17A47"/>
    <w:rsid w:val="00E215FF"/>
    <w:rsid w:val="00E2184A"/>
    <w:rsid w:val="00E2212D"/>
    <w:rsid w:val="00E2292C"/>
    <w:rsid w:val="00E22D53"/>
    <w:rsid w:val="00E24A98"/>
    <w:rsid w:val="00E24BF4"/>
    <w:rsid w:val="00E26A07"/>
    <w:rsid w:val="00E30206"/>
    <w:rsid w:val="00E326F8"/>
    <w:rsid w:val="00E33128"/>
    <w:rsid w:val="00E338E1"/>
    <w:rsid w:val="00E35022"/>
    <w:rsid w:val="00E36C51"/>
    <w:rsid w:val="00E36E13"/>
    <w:rsid w:val="00E4111E"/>
    <w:rsid w:val="00E42348"/>
    <w:rsid w:val="00E441BA"/>
    <w:rsid w:val="00E44F18"/>
    <w:rsid w:val="00E4612E"/>
    <w:rsid w:val="00E463C1"/>
    <w:rsid w:val="00E478B9"/>
    <w:rsid w:val="00E47AF6"/>
    <w:rsid w:val="00E5077F"/>
    <w:rsid w:val="00E50B06"/>
    <w:rsid w:val="00E5310C"/>
    <w:rsid w:val="00E559DD"/>
    <w:rsid w:val="00E566C9"/>
    <w:rsid w:val="00E56810"/>
    <w:rsid w:val="00E56C5C"/>
    <w:rsid w:val="00E56F2A"/>
    <w:rsid w:val="00E57EE3"/>
    <w:rsid w:val="00E61312"/>
    <w:rsid w:val="00E61D0A"/>
    <w:rsid w:val="00E62359"/>
    <w:rsid w:val="00E63370"/>
    <w:rsid w:val="00E652E5"/>
    <w:rsid w:val="00E667D1"/>
    <w:rsid w:val="00E71603"/>
    <w:rsid w:val="00E7473A"/>
    <w:rsid w:val="00E74A94"/>
    <w:rsid w:val="00E753FB"/>
    <w:rsid w:val="00E75756"/>
    <w:rsid w:val="00E763C1"/>
    <w:rsid w:val="00E80A64"/>
    <w:rsid w:val="00E83451"/>
    <w:rsid w:val="00E83612"/>
    <w:rsid w:val="00E837FE"/>
    <w:rsid w:val="00E83933"/>
    <w:rsid w:val="00E85558"/>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6614"/>
    <w:rsid w:val="00EB75A3"/>
    <w:rsid w:val="00EB75C3"/>
    <w:rsid w:val="00EB7B0F"/>
    <w:rsid w:val="00EC2A61"/>
    <w:rsid w:val="00EC4C6D"/>
    <w:rsid w:val="00EC4CEC"/>
    <w:rsid w:val="00EC689C"/>
    <w:rsid w:val="00EC6B2E"/>
    <w:rsid w:val="00EC6E55"/>
    <w:rsid w:val="00ED0D0F"/>
    <w:rsid w:val="00ED3A6B"/>
    <w:rsid w:val="00ED53B7"/>
    <w:rsid w:val="00ED7FE8"/>
    <w:rsid w:val="00EE0917"/>
    <w:rsid w:val="00EE124F"/>
    <w:rsid w:val="00EE19BC"/>
    <w:rsid w:val="00EE1AAA"/>
    <w:rsid w:val="00EE301C"/>
    <w:rsid w:val="00EE36CD"/>
    <w:rsid w:val="00EE5446"/>
    <w:rsid w:val="00EE5B7D"/>
    <w:rsid w:val="00EE5C33"/>
    <w:rsid w:val="00EE6C95"/>
    <w:rsid w:val="00EE7ED3"/>
    <w:rsid w:val="00EF012E"/>
    <w:rsid w:val="00EF044C"/>
    <w:rsid w:val="00EF1782"/>
    <w:rsid w:val="00EF2182"/>
    <w:rsid w:val="00EF419C"/>
    <w:rsid w:val="00EF6C02"/>
    <w:rsid w:val="00F014EE"/>
    <w:rsid w:val="00F01521"/>
    <w:rsid w:val="00F016C4"/>
    <w:rsid w:val="00F05B15"/>
    <w:rsid w:val="00F06115"/>
    <w:rsid w:val="00F07271"/>
    <w:rsid w:val="00F07342"/>
    <w:rsid w:val="00F11ABF"/>
    <w:rsid w:val="00F12889"/>
    <w:rsid w:val="00F14954"/>
    <w:rsid w:val="00F175FD"/>
    <w:rsid w:val="00F178AE"/>
    <w:rsid w:val="00F207D1"/>
    <w:rsid w:val="00F20951"/>
    <w:rsid w:val="00F21365"/>
    <w:rsid w:val="00F217F9"/>
    <w:rsid w:val="00F21C54"/>
    <w:rsid w:val="00F2616E"/>
    <w:rsid w:val="00F265F3"/>
    <w:rsid w:val="00F266AB"/>
    <w:rsid w:val="00F3143F"/>
    <w:rsid w:val="00F34024"/>
    <w:rsid w:val="00F344F0"/>
    <w:rsid w:val="00F353E7"/>
    <w:rsid w:val="00F35C6B"/>
    <w:rsid w:val="00F367C1"/>
    <w:rsid w:val="00F37839"/>
    <w:rsid w:val="00F37D44"/>
    <w:rsid w:val="00F40961"/>
    <w:rsid w:val="00F40A80"/>
    <w:rsid w:val="00F40FF7"/>
    <w:rsid w:val="00F415AB"/>
    <w:rsid w:val="00F42604"/>
    <w:rsid w:val="00F42DBC"/>
    <w:rsid w:val="00F436C1"/>
    <w:rsid w:val="00F43F28"/>
    <w:rsid w:val="00F44569"/>
    <w:rsid w:val="00F50160"/>
    <w:rsid w:val="00F516C5"/>
    <w:rsid w:val="00F518BF"/>
    <w:rsid w:val="00F524AA"/>
    <w:rsid w:val="00F52908"/>
    <w:rsid w:val="00F54041"/>
    <w:rsid w:val="00F54049"/>
    <w:rsid w:val="00F554DE"/>
    <w:rsid w:val="00F55D17"/>
    <w:rsid w:val="00F55F02"/>
    <w:rsid w:val="00F560AF"/>
    <w:rsid w:val="00F56144"/>
    <w:rsid w:val="00F57256"/>
    <w:rsid w:val="00F6035E"/>
    <w:rsid w:val="00F62D6F"/>
    <w:rsid w:val="00F64E06"/>
    <w:rsid w:val="00F657DA"/>
    <w:rsid w:val="00F66556"/>
    <w:rsid w:val="00F66DE4"/>
    <w:rsid w:val="00F67275"/>
    <w:rsid w:val="00F677AC"/>
    <w:rsid w:val="00F677FB"/>
    <w:rsid w:val="00F67820"/>
    <w:rsid w:val="00F70DD2"/>
    <w:rsid w:val="00F7228E"/>
    <w:rsid w:val="00F72999"/>
    <w:rsid w:val="00F72E52"/>
    <w:rsid w:val="00F74C1B"/>
    <w:rsid w:val="00F803F2"/>
    <w:rsid w:val="00F814AD"/>
    <w:rsid w:val="00F819A8"/>
    <w:rsid w:val="00F86696"/>
    <w:rsid w:val="00F8681C"/>
    <w:rsid w:val="00F87CCB"/>
    <w:rsid w:val="00F909DA"/>
    <w:rsid w:val="00F911C8"/>
    <w:rsid w:val="00F919A0"/>
    <w:rsid w:val="00F92268"/>
    <w:rsid w:val="00F9305C"/>
    <w:rsid w:val="00F944B5"/>
    <w:rsid w:val="00F9451F"/>
    <w:rsid w:val="00F9480F"/>
    <w:rsid w:val="00F95E24"/>
    <w:rsid w:val="00FA053B"/>
    <w:rsid w:val="00FA0837"/>
    <w:rsid w:val="00FA0FA3"/>
    <w:rsid w:val="00FA1DFF"/>
    <w:rsid w:val="00FA24C6"/>
    <w:rsid w:val="00FA290E"/>
    <w:rsid w:val="00FA4B3F"/>
    <w:rsid w:val="00FA6422"/>
    <w:rsid w:val="00FA69E4"/>
    <w:rsid w:val="00FA7A28"/>
    <w:rsid w:val="00FB02A7"/>
    <w:rsid w:val="00FB0D92"/>
    <w:rsid w:val="00FB271C"/>
    <w:rsid w:val="00FB3A5E"/>
    <w:rsid w:val="00FB3D4C"/>
    <w:rsid w:val="00FC343A"/>
    <w:rsid w:val="00FC3B82"/>
    <w:rsid w:val="00FC3D97"/>
    <w:rsid w:val="00FC3E88"/>
    <w:rsid w:val="00FC582E"/>
    <w:rsid w:val="00FC6326"/>
    <w:rsid w:val="00FC663D"/>
    <w:rsid w:val="00FC729A"/>
    <w:rsid w:val="00FC746D"/>
    <w:rsid w:val="00FC7D16"/>
    <w:rsid w:val="00FD0D18"/>
    <w:rsid w:val="00FD5886"/>
    <w:rsid w:val="00FE03FD"/>
    <w:rsid w:val="00FE0A66"/>
    <w:rsid w:val="00FE0E83"/>
    <w:rsid w:val="00FE1C6E"/>
    <w:rsid w:val="00FE2733"/>
    <w:rsid w:val="00FE3564"/>
    <w:rsid w:val="00FE3E20"/>
    <w:rsid w:val="00FE461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365659F1-3BE7-406C-840B-59AE3CF6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 w:type="character" w:styleId="Mention">
    <w:name w:val="Mention"/>
    <w:basedOn w:val="DefaultParagraphFont"/>
    <w:uiPriority w:val="99"/>
    <w:unhideWhenUsed/>
    <w:rsid w:val="00926A1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ducts@qcsinfo.org" TargetMode="External"/><Relationship Id="rId18" Type="http://schemas.openxmlformats.org/officeDocument/2006/relationships/hyperlink" Target="https://qcsinfo.org/download/declaracion-de-ingredientes-no-organicos/?wpdmdl=19718"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qcsinfo.org/download/ohp2-3-organic-products-and-opp-template-with-example/" TargetMode="External"/><Relationship Id="rId17" Type="http://schemas.openxmlformats.org/officeDocument/2006/relationships/hyperlink" Target="https://qcsinfo.org/library/" TargetMode="External"/><Relationship Id="rId2" Type="http://schemas.openxmlformats.org/officeDocument/2006/relationships/customXml" Target="../customXml/item2.xml"/><Relationship Id="rId16" Type="http://schemas.openxmlformats.org/officeDocument/2006/relationships/hyperlink" Target="https://www.ecfr.gov/current/title-7/subtitle-B/chapter-I/subchapter-M/part-205/subpart-G" TargetMode="External"/><Relationship Id="rId20" Type="http://schemas.openxmlformats.org/officeDocument/2006/relationships/hyperlink" Target="https://qcsinfo.org/download/nop-input-disclosure-livestock-feed-supplements/?wpdmdl=1972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qcsinfo.org/download/declaracion-jurada-de-manipulador-exenta/"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qcsinfo.org/download/declaracion-jurada-de-saborizantes/?wpdmdl=197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7/subtitle-B/chapter-I/subchapter-M/part-205/subpart-B/section-205.10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3A90DB4E298DF48979A6FA7847D33A2" ma:contentTypeVersion="24" ma:contentTypeDescription="Crear nuevo documento." ma:contentTypeScope="" ma:versionID="87c35f20ab15aaebfacaf11b3068e5a2">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4e39892b5aa432511c9ba6c572a60dd7"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6497E-8A67-4247-9D43-882402FBABA8}">
  <ds:schemaRefs>
    <ds:schemaRef ds:uri="http://purl.org/dc/elements/1.1/"/>
    <ds:schemaRef ds:uri="http://schemas.microsoft.com/office/2006/documentManagement/types"/>
    <ds:schemaRef ds:uri="http://purl.org/dc/terms/"/>
    <ds:schemaRef ds:uri="http://purl.org/dc/dcmitype/"/>
    <ds:schemaRef ds:uri="26d81215-cfa5-4b41-94b0-2827e70eb11a"/>
    <ds:schemaRef ds:uri="http://schemas.openxmlformats.org/package/2006/metadata/core-properties"/>
    <ds:schemaRef ds:uri="http://www.w3.org/XML/1998/namespace"/>
    <ds:schemaRef ds:uri="http://schemas.microsoft.com/office/infopath/2007/PartnerControls"/>
    <ds:schemaRef ds:uri="769612c4-c021-4b5c-a664-ed7cb5476d04"/>
    <ds:schemaRef ds:uri="http://schemas.microsoft.com/office/2006/metadata/propertie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108A1CCC-BD78-4043-B9B6-21DCC62BAB6F}"/>
</file>

<file path=customXml/itemProps5.xml><?xml version="1.0" encoding="utf-8"?>
<ds:datastoreItem xmlns:ds="http://schemas.openxmlformats.org/officeDocument/2006/customXml" ds:itemID="{406E3872-3783-4E79-9B2C-BA6389BDD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7054</CharactersWithSpaces>
  <SharedDoc>false</SharedDoc>
  <HLinks>
    <vt:vector size="42" baseType="variant">
      <vt:variant>
        <vt:i4>7798902</vt:i4>
      </vt:variant>
      <vt:variant>
        <vt:i4>51</vt:i4>
      </vt:variant>
      <vt:variant>
        <vt:i4>0</vt:i4>
      </vt:variant>
      <vt:variant>
        <vt:i4>5</vt:i4>
      </vt:variant>
      <vt:variant>
        <vt:lpwstr>https://www.ecfr.gov/cgi-bin/text-idx?c=ecfr&amp;SID=9874504b6f1025eb0e6b67cadf9d3b40&amp;rgn=div6&amp;view=text&amp;node=7:3.1.1.9.32.7&amp;idno=7</vt:lpwstr>
      </vt:variant>
      <vt:variant>
        <vt:lpwstr/>
      </vt:variant>
      <vt:variant>
        <vt:i4>3932258</vt:i4>
      </vt:variant>
      <vt:variant>
        <vt:i4>45</vt:i4>
      </vt:variant>
      <vt:variant>
        <vt:i4>0</vt:i4>
      </vt:variant>
      <vt:variant>
        <vt:i4>5</vt:i4>
      </vt:variant>
      <vt:variant>
        <vt:lpwstr>https://qcsinfo.org/download/exempt-handler-affidavit/</vt:lpwstr>
      </vt:variant>
      <vt:variant>
        <vt:lpwstr/>
      </vt:variant>
      <vt:variant>
        <vt:i4>5701704</vt:i4>
      </vt:variant>
      <vt:variant>
        <vt:i4>36</vt:i4>
      </vt:variant>
      <vt:variant>
        <vt:i4>0</vt:i4>
      </vt:variant>
      <vt:variant>
        <vt:i4>5</vt:i4>
      </vt:variant>
      <vt:variant>
        <vt:lpwstr>https://www.ecfr.gov/current/title-7/subtitle-B/chapter-I/subchapter-M/part-205/subpart-B/section-205.101</vt:lpwstr>
      </vt:variant>
      <vt:variant>
        <vt:lpwstr/>
      </vt:variant>
      <vt:variant>
        <vt:i4>786464</vt:i4>
      </vt:variant>
      <vt:variant>
        <vt:i4>6</vt:i4>
      </vt:variant>
      <vt:variant>
        <vt:i4>0</vt:i4>
      </vt:variant>
      <vt:variant>
        <vt:i4>5</vt:i4>
      </vt:variant>
      <vt:variant>
        <vt:lpwstr>mailto:products@qcsinfo.org</vt:lpwstr>
      </vt:variant>
      <vt:variant>
        <vt:lpwstr/>
      </vt:variant>
      <vt:variant>
        <vt:i4>2097248</vt:i4>
      </vt:variant>
      <vt:variant>
        <vt:i4>0</vt:i4>
      </vt:variant>
      <vt:variant>
        <vt:i4>0</vt:i4>
      </vt:variant>
      <vt:variant>
        <vt:i4>5</vt:i4>
      </vt:variant>
      <vt:variant>
        <vt:lpwstr>http://www.qcsinfo.org/</vt:lpwstr>
      </vt:variant>
      <vt:variant>
        <vt:lpwstr/>
      </vt:variant>
      <vt:variant>
        <vt:i4>6619222</vt:i4>
      </vt:variant>
      <vt:variant>
        <vt:i4>3</vt:i4>
      </vt:variant>
      <vt:variant>
        <vt:i4>0</vt:i4>
      </vt:variant>
      <vt:variant>
        <vt:i4>5</vt:i4>
      </vt:variant>
      <vt:variant>
        <vt:lpwstr>mailto:ricardo@qcsinfo.org</vt:lpwstr>
      </vt:variant>
      <vt:variant>
        <vt:lpwstr/>
      </vt:variant>
      <vt:variant>
        <vt:i4>4915204</vt:i4>
      </vt:variant>
      <vt:variant>
        <vt:i4>0</vt:i4>
      </vt:variant>
      <vt:variant>
        <vt:i4>0</vt:i4>
      </vt:variant>
      <vt:variant>
        <vt:i4>5</vt:i4>
      </vt:variant>
      <vt:variant>
        <vt:lpwstr>https://qcsinfo.org/download/products-and-suppliers-workbook-for-simple-ohp/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5</cp:revision>
  <cp:lastPrinted>2018-08-23T23:49:00Z</cp:lastPrinted>
  <dcterms:created xsi:type="dcterms:W3CDTF">2023-10-27T19:26:00Z</dcterms:created>
  <dcterms:modified xsi:type="dcterms:W3CDTF">2023-10-27T19:37:00Z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